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38" w:rsidRPr="00501931" w:rsidRDefault="00040838" w:rsidP="006C4607">
      <w:pPr>
        <w:jc w:val="center"/>
        <w:rPr>
          <w:rFonts w:ascii="Calibri" w:hAnsi="Calibri" w:cs="Calibri"/>
          <w:b/>
          <w:sz w:val="40"/>
        </w:rPr>
      </w:pPr>
      <w:r w:rsidRPr="00501931">
        <w:rPr>
          <w:rFonts w:ascii="Calibri" w:hAnsi="Calibri" w:cs="Calibri"/>
          <w:b/>
          <w:sz w:val="40"/>
        </w:rPr>
        <w:t>V</w:t>
      </w:r>
      <w:r w:rsidR="008D02C2" w:rsidRPr="00501931">
        <w:rPr>
          <w:rFonts w:ascii="Calibri" w:hAnsi="Calibri" w:cs="Calibri"/>
          <w:b/>
          <w:sz w:val="40"/>
        </w:rPr>
        <w:t> Ý Z V A</w:t>
      </w:r>
    </w:p>
    <w:p w:rsidR="00B624F8" w:rsidRDefault="006A261A" w:rsidP="006A261A">
      <w:pPr>
        <w:jc w:val="center"/>
        <w:rPr>
          <w:rFonts w:ascii="Calibri" w:hAnsi="Calibri" w:cs="Calibri"/>
          <w:b/>
          <w:sz w:val="24"/>
          <w:szCs w:val="24"/>
        </w:rPr>
      </w:pPr>
      <w:r w:rsidRPr="00FB31BC">
        <w:rPr>
          <w:rFonts w:ascii="Calibri" w:hAnsi="Calibri" w:cs="Calibri"/>
          <w:b/>
          <w:sz w:val="24"/>
          <w:szCs w:val="24"/>
        </w:rPr>
        <w:t xml:space="preserve">k podání nabídky </w:t>
      </w:r>
      <w:r w:rsidR="00C5186E" w:rsidRPr="00FB31BC">
        <w:rPr>
          <w:rFonts w:ascii="Calibri" w:hAnsi="Calibri" w:cs="Calibri"/>
          <w:b/>
          <w:sz w:val="24"/>
          <w:szCs w:val="24"/>
        </w:rPr>
        <w:t xml:space="preserve">na veřejnou zakázku </w:t>
      </w:r>
      <w:r w:rsidR="00163805">
        <w:rPr>
          <w:rFonts w:ascii="Calibri" w:hAnsi="Calibri" w:cs="Calibri"/>
          <w:b/>
          <w:sz w:val="24"/>
          <w:szCs w:val="24"/>
        </w:rPr>
        <w:t>malé hodnoty</w:t>
      </w:r>
      <w:r w:rsidR="00C5186E" w:rsidRPr="00FB31BC">
        <w:rPr>
          <w:rFonts w:ascii="Calibri" w:hAnsi="Calibri" w:cs="Calibri"/>
          <w:b/>
          <w:sz w:val="24"/>
          <w:szCs w:val="24"/>
        </w:rPr>
        <w:t xml:space="preserve"> </w:t>
      </w:r>
    </w:p>
    <w:p w:rsidR="00C6223A" w:rsidRPr="00C6223A" w:rsidRDefault="00C5186E" w:rsidP="00C6223A">
      <w:pPr>
        <w:jc w:val="center"/>
        <w:rPr>
          <w:rFonts w:ascii="Calibri" w:hAnsi="Calibri" w:cs="Calibri"/>
          <w:b/>
          <w:sz w:val="24"/>
          <w:szCs w:val="24"/>
        </w:rPr>
      </w:pPr>
      <w:r w:rsidRPr="00FB31BC">
        <w:rPr>
          <w:rFonts w:ascii="Calibri" w:hAnsi="Calibri" w:cs="Calibri"/>
          <w:b/>
          <w:sz w:val="24"/>
          <w:szCs w:val="24"/>
        </w:rPr>
        <w:t xml:space="preserve">zadanou dle </w:t>
      </w:r>
      <w:r w:rsidR="00C6223A" w:rsidRPr="00C6223A">
        <w:rPr>
          <w:rFonts w:ascii="Calibri" w:hAnsi="Calibri" w:cs="Calibri"/>
          <w:b/>
          <w:sz w:val="24"/>
          <w:szCs w:val="24"/>
        </w:rPr>
        <w:t>P</w:t>
      </w:r>
      <w:r w:rsidR="00C6223A">
        <w:rPr>
          <w:rFonts w:ascii="Calibri" w:hAnsi="Calibri" w:cs="Calibri"/>
          <w:b/>
          <w:sz w:val="24"/>
          <w:szCs w:val="24"/>
        </w:rPr>
        <w:t>ravidel pro žadatele a příjemce podpory z </w:t>
      </w:r>
      <w:r w:rsidR="00C6223A" w:rsidRPr="00C6223A">
        <w:rPr>
          <w:rFonts w:ascii="Calibri" w:hAnsi="Calibri" w:cs="Calibri"/>
          <w:b/>
          <w:sz w:val="24"/>
          <w:szCs w:val="24"/>
        </w:rPr>
        <w:t>O</w:t>
      </w:r>
      <w:r w:rsidR="00C6223A">
        <w:rPr>
          <w:rFonts w:ascii="Calibri" w:hAnsi="Calibri" w:cs="Calibri"/>
          <w:b/>
          <w:sz w:val="24"/>
          <w:szCs w:val="24"/>
        </w:rPr>
        <w:t>peračního programu Životní prostředí (dále jen „OPŽP“)</w:t>
      </w:r>
      <w:r w:rsidR="00C6223A" w:rsidRPr="00C6223A">
        <w:rPr>
          <w:rFonts w:ascii="Calibri" w:hAnsi="Calibri" w:cs="Calibri"/>
          <w:b/>
          <w:sz w:val="24"/>
          <w:szCs w:val="24"/>
        </w:rPr>
        <w:t xml:space="preserve"> 2014</w:t>
      </w:r>
      <w:r w:rsidR="00C6223A">
        <w:rPr>
          <w:rFonts w:ascii="Calibri" w:hAnsi="Calibri" w:cs="Calibri"/>
          <w:b/>
          <w:sz w:val="24"/>
          <w:szCs w:val="24"/>
        </w:rPr>
        <w:t xml:space="preserve"> </w:t>
      </w:r>
      <w:r w:rsidR="00C6223A">
        <w:rPr>
          <w:rFonts w:ascii="Calibri" w:hAnsi="Calibri" w:cs="Calibri"/>
          <w:b/>
          <w:sz w:val="24"/>
          <w:szCs w:val="24"/>
        </w:rPr>
        <w:sym w:font="Symbol" w:char="F02D"/>
      </w:r>
      <w:r w:rsidR="00C6223A">
        <w:rPr>
          <w:rFonts w:ascii="Calibri" w:hAnsi="Calibri" w:cs="Calibri"/>
          <w:b/>
          <w:sz w:val="24"/>
          <w:szCs w:val="24"/>
        </w:rPr>
        <w:t xml:space="preserve"> </w:t>
      </w:r>
      <w:r w:rsidR="00C6223A" w:rsidRPr="00C6223A">
        <w:rPr>
          <w:rFonts w:ascii="Calibri" w:hAnsi="Calibri" w:cs="Calibri"/>
          <w:b/>
          <w:sz w:val="24"/>
          <w:szCs w:val="24"/>
        </w:rPr>
        <w:t>2020</w:t>
      </w:r>
    </w:p>
    <w:p w:rsidR="004C32F9" w:rsidRPr="001C4209" w:rsidRDefault="004C32F9">
      <w:pPr>
        <w:jc w:val="center"/>
        <w:rPr>
          <w:rFonts w:ascii="Calibri" w:hAnsi="Calibri" w:cs="Calibri"/>
          <w:sz w:val="24"/>
          <w:szCs w:val="24"/>
        </w:rPr>
      </w:pPr>
    </w:p>
    <w:p w:rsidR="000E345F" w:rsidRPr="001C4209" w:rsidRDefault="000E345F" w:rsidP="00D61F04">
      <w:pPr>
        <w:pStyle w:val="ZkladntextIMP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Calibri" w:hAnsi="Calibri" w:cs="Calibri"/>
          <w:szCs w:val="24"/>
        </w:rPr>
      </w:pPr>
    </w:p>
    <w:p w:rsidR="00040838" w:rsidRPr="001C4209" w:rsidRDefault="00040838" w:rsidP="00B624F8">
      <w:pPr>
        <w:pStyle w:val="ZkladntextIMP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ind w:left="2265" w:hanging="2265"/>
        <w:rPr>
          <w:rFonts w:ascii="Calibri" w:hAnsi="Calibri" w:cs="Calibri"/>
          <w:b/>
          <w:i/>
          <w:szCs w:val="24"/>
        </w:rPr>
      </w:pPr>
      <w:r w:rsidRPr="001C4209">
        <w:rPr>
          <w:rFonts w:ascii="Calibri" w:hAnsi="Calibri" w:cs="Calibri"/>
          <w:szCs w:val="24"/>
        </w:rPr>
        <w:t>Zakázka:</w:t>
      </w:r>
      <w:r w:rsidRPr="001C4209">
        <w:rPr>
          <w:rFonts w:ascii="Calibri" w:hAnsi="Calibri" w:cs="Calibri"/>
          <w:b/>
          <w:i/>
          <w:szCs w:val="24"/>
        </w:rPr>
        <w:t xml:space="preserve"> </w:t>
      </w:r>
      <w:r w:rsidR="00D61F04" w:rsidRPr="001C4209">
        <w:rPr>
          <w:rFonts w:ascii="Calibri" w:hAnsi="Calibri" w:cs="Calibri"/>
          <w:b/>
          <w:i/>
          <w:szCs w:val="24"/>
        </w:rPr>
        <w:tab/>
      </w:r>
      <w:r w:rsidR="007F2796" w:rsidRPr="007F2796">
        <w:rPr>
          <w:rFonts w:ascii="Calibri" w:hAnsi="Calibri" w:cs="Calibri"/>
          <w:b/>
          <w:szCs w:val="24"/>
        </w:rPr>
        <w:t xml:space="preserve">Obnova krajinné zeleně v </w:t>
      </w:r>
      <w:proofErr w:type="spellStart"/>
      <w:proofErr w:type="gramStart"/>
      <w:r w:rsidR="007F2796" w:rsidRPr="007F2796">
        <w:rPr>
          <w:rFonts w:ascii="Calibri" w:hAnsi="Calibri" w:cs="Calibri"/>
          <w:b/>
          <w:szCs w:val="24"/>
        </w:rPr>
        <w:t>k.ú</w:t>
      </w:r>
      <w:proofErr w:type="spellEnd"/>
      <w:r w:rsidR="007F2796" w:rsidRPr="007F2796">
        <w:rPr>
          <w:rFonts w:ascii="Calibri" w:hAnsi="Calibri" w:cs="Calibri"/>
          <w:b/>
          <w:szCs w:val="24"/>
        </w:rPr>
        <w:t>.</w:t>
      </w:r>
      <w:proofErr w:type="gramEnd"/>
      <w:r w:rsidR="007F2796" w:rsidRPr="007F2796">
        <w:rPr>
          <w:rFonts w:ascii="Calibri" w:hAnsi="Calibri" w:cs="Calibri"/>
          <w:b/>
          <w:szCs w:val="24"/>
        </w:rPr>
        <w:t xml:space="preserve"> Kostelec u Holešova</w:t>
      </w:r>
    </w:p>
    <w:p w:rsidR="00040838" w:rsidRPr="001C4209" w:rsidRDefault="00040838" w:rsidP="00D61F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8"/>
          <w:tab w:val="left" w:pos="1416"/>
          <w:tab w:val="left" w:pos="212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640"/>
        </w:tabs>
        <w:rPr>
          <w:rFonts w:ascii="Calibri" w:hAnsi="Calibri" w:cs="Calibri"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>Zadavatel:</w:t>
      </w:r>
      <w:r w:rsidRPr="001C4209">
        <w:rPr>
          <w:rFonts w:ascii="Calibri" w:hAnsi="Calibri" w:cs="Calibri"/>
          <w:sz w:val="24"/>
          <w:szCs w:val="24"/>
        </w:rPr>
        <w:tab/>
      </w:r>
      <w:r w:rsidRPr="001C4209">
        <w:rPr>
          <w:rFonts w:ascii="Calibri" w:hAnsi="Calibri" w:cs="Calibri"/>
          <w:sz w:val="24"/>
          <w:szCs w:val="24"/>
        </w:rPr>
        <w:tab/>
      </w:r>
      <w:r w:rsidR="00D61F04" w:rsidRPr="001C4209">
        <w:rPr>
          <w:rFonts w:ascii="Calibri" w:hAnsi="Calibri" w:cs="Calibri"/>
          <w:sz w:val="24"/>
          <w:szCs w:val="24"/>
        </w:rPr>
        <w:tab/>
      </w:r>
      <w:r w:rsidR="00EF2AEC">
        <w:rPr>
          <w:rFonts w:ascii="Calibri" w:hAnsi="Calibri" w:cs="Calibri"/>
          <w:sz w:val="24"/>
          <w:szCs w:val="24"/>
        </w:rPr>
        <w:t xml:space="preserve">Obec </w:t>
      </w:r>
      <w:r w:rsidR="007F2796" w:rsidRPr="007F2796">
        <w:rPr>
          <w:rFonts w:ascii="Calibri" w:hAnsi="Calibri" w:cs="Calibri"/>
          <w:sz w:val="24"/>
          <w:szCs w:val="24"/>
        </w:rPr>
        <w:t>Kostelec u Holešova</w:t>
      </w:r>
      <w:r w:rsidR="00D07161">
        <w:rPr>
          <w:rFonts w:ascii="Calibri" w:hAnsi="Calibri" w:cs="Calibri"/>
          <w:sz w:val="24"/>
          <w:szCs w:val="24"/>
        </w:rPr>
        <w:t xml:space="preserve">, </w:t>
      </w:r>
      <w:r w:rsidR="007F2796" w:rsidRPr="007F2796">
        <w:rPr>
          <w:rFonts w:ascii="Calibri" w:hAnsi="Calibri" w:cs="Calibri"/>
          <w:sz w:val="24"/>
          <w:szCs w:val="24"/>
        </w:rPr>
        <w:t xml:space="preserve">Kostelec u Holešova 58, 768 43 Kostelec u </w:t>
      </w:r>
      <w:r w:rsidR="007F2796">
        <w:rPr>
          <w:rFonts w:ascii="Calibri" w:hAnsi="Calibri" w:cs="Calibri"/>
          <w:sz w:val="24"/>
          <w:szCs w:val="24"/>
        </w:rPr>
        <w:tab/>
      </w:r>
      <w:r w:rsidR="007F2796">
        <w:rPr>
          <w:rFonts w:ascii="Calibri" w:hAnsi="Calibri" w:cs="Calibri"/>
          <w:sz w:val="24"/>
          <w:szCs w:val="24"/>
        </w:rPr>
        <w:tab/>
      </w:r>
      <w:r w:rsidR="007F2796">
        <w:rPr>
          <w:rFonts w:ascii="Calibri" w:hAnsi="Calibri" w:cs="Calibri"/>
          <w:sz w:val="24"/>
          <w:szCs w:val="24"/>
        </w:rPr>
        <w:tab/>
      </w:r>
      <w:r w:rsidR="007F2796">
        <w:rPr>
          <w:rFonts w:ascii="Calibri" w:hAnsi="Calibri" w:cs="Calibri"/>
          <w:sz w:val="24"/>
          <w:szCs w:val="24"/>
        </w:rPr>
        <w:tab/>
      </w:r>
      <w:r w:rsidR="007F2796" w:rsidRPr="007F2796">
        <w:rPr>
          <w:rFonts w:ascii="Calibri" w:hAnsi="Calibri" w:cs="Calibri"/>
          <w:sz w:val="24"/>
          <w:szCs w:val="24"/>
        </w:rPr>
        <w:t>Holešova</w:t>
      </w:r>
    </w:p>
    <w:p w:rsidR="00642177" w:rsidRPr="001C4209" w:rsidRDefault="00642177" w:rsidP="006421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Calibri" w:hAnsi="Calibri" w:cs="Calibri"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 xml:space="preserve">Druh zakázky: </w:t>
      </w:r>
      <w:r w:rsidRPr="001C4209">
        <w:rPr>
          <w:rFonts w:ascii="Calibri" w:hAnsi="Calibri" w:cs="Calibri"/>
          <w:sz w:val="24"/>
          <w:szCs w:val="24"/>
        </w:rPr>
        <w:tab/>
        <w:t xml:space="preserve">veřejná zakázka na </w:t>
      </w:r>
      <w:r w:rsidR="007F2796">
        <w:rPr>
          <w:rFonts w:ascii="Calibri" w:hAnsi="Calibri" w:cs="Calibri"/>
          <w:sz w:val="24"/>
          <w:szCs w:val="24"/>
        </w:rPr>
        <w:t>služb</w:t>
      </w:r>
      <w:r w:rsidR="00FC57D7">
        <w:rPr>
          <w:rFonts w:ascii="Calibri" w:hAnsi="Calibri" w:cs="Calibri"/>
          <w:sz w:val="24"/>
          <w:szCs w:val="24"/>
        </w:rPr>
        <w:t>y</w:t>
      </w:r>
    </w:p>
    <w:p w:rsidR="00642177" w:rsidRPr="001C4209" w:rsidRDefault="00642177" w:rsidP="006421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268" w:hanging="2268"/>
        <w:rPr>
          <w:rFonts w:ascii="Calibri" w:hAnsi="Calibri" w:cs="Calibri"/>
          <w:b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 xml:space="preserve">Způsob zadání:           </w:t>
      </w:r>
      <w:r w:rsidRPr="001C4209">
        <w:rPr>
          <w:rFonts w:ascii="Calibri" w:hAnsi="Calibri" w:cs="Calibri"/>
          <w:sz w:val="24"/>
          <w:szCs w:val="24"/>
        </w:rPr>
        <w:tab/>
      </w:r>
      <w:r w:rsidR="00C5186E">
        <w:rPr>
          <w:rFonts w:ascii="Calibri" w:hAnsi="Calibri" w:cs="Calibri"/>
          <w:sz w:val="24"/>
          <w:szCs w:val="24"/>
        </w:rPr>
        <w:t xml:space="preserve">veřejná </w:t>
      </w:r>
      <w:r w:rsidR="00877C36" w:rsidRPr="001C4209">
        <w:rPr>
          <w:rFonts w:ascii="Calibri" w:hAnsi="Calibri" w:cs="Calibri"/>
          <w:sz w:val="24"/>
          <w:szCs w:val="24"/>
        </w:rPr>
        <w:t>z</w:t>
      </w:r>
      <w:r w:rsidRPr="001C4209">
        <w:rPr>
          <w:rFonts w:ascii="Calibri" w:hAnsi="Calibri" w:cs="Calibri"/>
          <w:sz w:val="24"/>
          <w:szCs w:val="24"/>
        </w:rPr>
        <w:t xml:space="preserve">akázka </w:t>
      </w:r>
      <w:r w:rsidR="00163805">
        <w:rPr>
          <w:rFonts w:ascii="Calibri" w:hAnsi="Calibri" w:cs="Calibri"/>
          <w:sz w:val="24"/>
          <w:szCs w:val="24"/>
        </w:rPr>
        <w:t xml:space="preserve">malé </w:t>
      </w:r>
      <w:r w:rsidR="00D07161">
        <w:rPr>
          <w:rFonts w:ascii="Calibri" w:hAnsi="Calibri" w:cs="Calibri"/>
          <w:sz w:val="24"/>
          <w:szCs w:val="24"/>
        </w:rPr>
        <w:t>hodnoty</w:t>
      </w:r>
      <w:r w:rsidR="00163805">
        <w:rPr>
          <w:rFonts w:ascii="Calibri" w:hAnsi="Calibri" w:cs="Calibri"/>
          <w:sz w:val="24"/>
          <w:szCs w:val="24"/>
        </w:rPr>
        <w:t xml:space="preserve"> </w:t>
      </w:r>
      <w:r w:rsidR="00C5186E">
        <w:rPr>
          <w:rFonts w:ascii="Calibri" w:hAnsi="Calibri" w:cs="Calibri"/>
          <w:sz w:val="24"/>
          <w:szCs w:val="24"/>
        </w:rPr>
        <w:t xml:space="preserve">zadaná dle </w:t>
      </w:r>
      <w:r w:rsidR="00C6223A">
        <w:rPr>
          <w:rFonts w:ascii="Calibri" w:hAnsi="Calibri" w:cs="Calibri"/>
          <w:sz w:val="24"/>
          <w:szCs w:val="24"/>
        </w:rPr>
        <w:t xml:space="preserve">Pravidel pro žadatele a příjemce podpory z OPŽP </w:t>
      </w:r>
      <w:r w:rsidR="006C74DB">
        <w:rPr>
          <w:rFonts w:ascii="Calibri" w:hAnsi="Calibri" w:cs="Calibri"/>
          <w:sz w:val="24"/>
          <w:szCs w:val="24"/>
        </w:rPr>
        <w:t xml:space="preserve">2014 </w:t>
      </w:r>
      <w:r w:rsidR="00C6223A">
        <w:rPr>
          <w:rFonts w:ascii="Calibri" w:hAnsi="Calibri" w:cs="Calibri"/>
          <w:sz w:val="24"/>
          <w:szCs w:val="24"/>
        </w:rPr>
        <w:sym w:font="Symbol" w:char="F02D"/>
      </w:r>
      <w:r w:rsidR="006C74DB">
        <w:rPr>
          <w:rFonts w:ascii="Calibri" w:hAnsi="Calibri" w:cs="Calibri"/>
          <w:sz w:val="24"/>
          <w:szCs w:val="24"/>
        </w:rPr>
        <w:t xml:space="preserve"> 2020</w:t>
      </w:r>
      <w:r w:rsidR="00C5186E">
        <w:rPr>
          <w:rFonts w:ascii="Calibri" w:hAnsi="Calibri" w:cs="Calibri"/>
          <w:sz w:val="24"/>
          <w:szCs w:val="24"/>
        </w:rPr>
        <w:t xml:space="preserve"> </w:t>
      </w:r>
      <w:r w:rsidR="00281A1A">
        <w:rPr>
          <w:rFonts w:ascii="Calibri" w:hAnsi="Calibri" w:cs="Calibri"/>
          <w:sz w:val="24"/>
          <w:szCs w:val="24"/>
        </w:rPr>
        <w:t>(nejedná se o zadávací řízení podle zákona č. 13</w:t>
      </w:r>
      <w:r w:rsidR="00D07161">
        <w:rPr>
          <w:rFonts w:ascii="Calibri" w:hAnsi="Calibri" w:cs="Calibri"/>
          <w:sz w:val="24"/>
          <w:szCs w:val="24"/>
        </w:rPr>
        <w:t>4</w:t>
      </w:r>
      <w:r w:rsidR="00281A1A">
        <w:rPr>
          <w:rFonts w:ascii="Calibri" w:hAnsi="Calibri" w:cs="Calibri"/>
          <w:sz w:val="24"/>
          <w:szCs w:val="24"/>
        </w:rPr>
        <w:t>/20</w:t>
      </w:r>
      <w:r w:rsidR="00D07161">
        <w:rPr>
          <w:rFonts w:ascii="Calibri" w:hAnsi="Calibri" w:cs="Calibri"/>
          <w:sz w:val="24"/>
          <w:szCs w:val="24"/>
        </w:rPr>
        <w:t>1</w:t>
      </w:r>
      <w:r w:rsidR="00281A1A">
        <w:rPr>
          <w:rFonts w:ascii="Calibri" w:hAnsi="Calibri" w:cs="Calibri"/>
          <w:sz w:val="24"/>
          <w:szCs w:val="24"/>
        </w:rPr>
        <w:t xml:space="preserve">6 Sb. o </w:t>
      </w:r>
      <w:r w:rsidR="00D07161">
        <w:rPr>
          <w:rFonts w:ascii="Calibri" w:hAnsi="Calibri" w:cs="Calibri"/>
          <w:sz w:val="24"/>
          <w:szCs w:val="24"/>
        </w:rPr>
        <w:t xml:space="preserve">zadávání </w:t>
      </w:r>
      <w:r w:rsidR="00281A1A">
        <w:rPr>
          <w:rFonts w:ascii="Calibri" w:hAnsi="Calibri" w:cs="Calibri"/>
          <w:sz w:val="24"/>
          <w:szCs w:val="24"/>
        </w:rPr>
        <w:t>veřejných zakáz</w:t>
      </w:r>
      <w:r w:rsidR="00D07161">
        <w:rPr>
          <w:rFonts w:ascii="Calibri" w:hAnsi="Calibri" w:cs="Calibri"/>
          <w:sz w:val="24"/>
          <w:szCs w:val="24"/>
        </w:rPr>
        <w:t>e</w:t>
      </w:r>
      <w:r w:rsidR="00281A1A">
        <w:rPr>
          <w:rFonts w:ascii="Calibri" w:hAnsi="Calibri" w:cs="Calibri"/>
          <w:sz w:val="24"/>
          <w:szCs w:val="24"/>
        </w:rPr>
        <w:t>k)</w:t>
      </w:r>
    </w:p>
    <w:p w:rsidR="001B611F" w:rsidRPr="001C4209" w:rsidRDefault="001B611F" w:rsidP="00D61F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32" w:hanging="2832"/>
        <w:rPr>
          <w:rFonts w:ascii="Calibri" w:hAnsi="Calibri" w:cs="Calibri"/>
          <w:sz w:val="24"/>
          <w:szCs w:val="24"/>
        </w:rPr>
      </w:pPr>
    </w:p>
    <w:p w:rsidR="00AA3F8D" w:rsidRDefault="00AA3F8D" w:rsidP="00C01B41">
      <w:pPr>
        <w:pBdr>
          <w:top w:val="single" w:sz="4" w:space="0" w:color="000000"/>
        </w:pBdr>
        <w:jc w:val="both"/>
        <w:rPr>
          <w:rFonts w:ascii="Calibri" w:hAnsi="Calibri" w:cs="Calibri"/>
          <w:sz w:val="24"/>
          <w:szCs w:val="24"/>
        </w:rPr>
      </w:pP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427F16">
        <w:rPr>
          <w:rFonts w:asciiTheme="minorHAnsi" w:hAnsiTheme="minorHAnsi"/>
          <w:sz w:val="24"/>
          <w:szCs w:val="24"/>
        </w:rPr>
        <w:t xml:space="preserve">Zadavatel zakázky Vás tímto vyzývá k podání nabídky na </w:t>
      </w:r>
      <w:r w:rsidR="007B2F56">
        <w:rPr>
          <w:rFonts w:ascii="Calibri" w:hAnsi="Calibri" w:cs="Calibri"/>
          <w:sz w:val="24"/>
          <w:szCs w:val="24"/>
        </w:rPr>
        <w:t>služby</w:t>
      </w:r>
      <w:r w:rsidRPr="00427F16">
        <w:rPr>
          <w:rFonts w:asciiTheme="minorHAnsi" w:hAnsiTheme="minorHAnsi"/>
          <w:sz w:val="24"/>
          <w:szCs w:val="24"/>
        </w:rPr>
        <w:t xml:space="preserve"> v rámci zakázky: „</w:t>
      </w:r>
      <w:r w:rsidR="00867E8F" w:rsidRPr="00867E8F">
        <w:rPr>
          <w:rFonts w:asciiTheme="minorHAnsi" w:hAnsiTheme="minorHAnsi"/>
          <w:sz w:val="24"/>
          <w:szCs w:val="24"/>
        </w:rPr>
        <w:t xml:space="preserve">Obnova krajinné zeleně v </w:t>
      </w:r>
      <w:proofErr w:type="spellStart"/>
      <w:proofErr w:type="gramStart"/>
      <w:r w:rsidR="00867E8F" w:rsidRPr="00867E8F">
        <w:rPr>
          <w:rFonts w:asciiTheme="minorHAnsi" w:hAnsiTheme="minorHAnsi"/>
          <w:sz w:val="24"/>
          <w:szCs w:val="24"/>
        </w:rPr>
        <w:t>k.ú</w:t>
      </w:r>
      <w:proofErr w:type="spellEnd"/>
      <w:r w:rsidR="00867E8F" w:rsidRPr="00867E8F">
        <w:rPr>
          <w:rFonts w:asciiTheme="minorHAnsi" w:hAnsiTheme="minorHAnsi"/>
          <w:sz w:val="24"/>
          <w:szCs w:val="24"/>
        </w:rPr>
        <w:t>.</w:t>
      </w:r>
      <w:proofErr w:type="gramEnd"/>
      <w:r w:rsidR="00867E8F" w:rsidRPr="00867E8F">
        <w:rPr>
          <w:rFonts w:asciiTheme="minorHAnsi" w:hAnsiTheme="minorHAnsi"/>
          <w:sz w:val="24"/>
          <w:szCs w:val="24"/>
        </w:rPr>
        <w:t xml:space="preserve"> Kostelec u Holešova</w:t>
      </w:r>
      <w:r w:rsidRPr="00427F16">
        <w:rPr>
          <w:rFonts w:asciiTheme="minorHAnsi" w:hAnsiTheme="minorHAnsi"/>
          <w:sz w:val="24"/>
          <w:szCs w:val="24"/>
        </w:rPr>
        <w:t>“.</w:t>
      </w: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427F16">
        <w:rPr>
          <w:rFonts w:asciiTheme="minorHAnsi" w:hAnsiTheme="minorHAnsi"/>
          <w:sz w:val="24"/>
          <w:szCs w:val="24"/>
        </w:rPr>
        <w:t xml:space="preserve"> </w:t>
      </w: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D07161">
        <w:rPr>
          <w:rFonts w:asciiTheme="minorHAnsi" w:hAnsiTheme="minorHAnsi"/>
          <w:sz w:val="24"/>
          <w:szCs w:val="24"/>
        </w:rPr>
        <w:t xml:space="preserve">Zadavatel na základě obecné zákonné výjimky (§ </w:t>
      </w:r>
      <w:r w:rsidR="00D07161" w:rsidRPr="00D07161">
        <w:rPr>
          <w:rFonts w:asciiTheme="minorHAnsi" w:hAnsiTheme="minorHAnsi"/>
          <w:sz w:val="24"/>
          <w:szCs w:val="24"/>
        </w:rPr>
        <w:t>31</w:t>
      </w:r>
      <w:r w:rsidRPr="00D07161">
        <w:rPr>
          <w:rFonts w:asciiTheme="minorHAnsi" w:hAnsiTheme="minorHAnsi"/>
          <w:sz w:val="24"/>
          <w:szCs w:val="24"/>
        </w:rPr>
        <w:t>) nezadává tuto veřejnou zakázku podle zákona č. 13</w:t>
      </w:r>
      <w:r w:rsidR="00D07161" w:rsidRPr="00D07161">
        <w:rPr>
          <w:rFonts w:asciiTheme="minorHAnsi" w:hAnsiTheme="minorHAnsi"/>
          <w:sz w:val="24"/>
          <w:szCs w:val="24"/>
        </w:rPr>
        <w:t>4</w:t>
      </w:r>
      <w:r w:rsidRPr="00D07161">
        <w:rPr>
          <w:rFonts w:asciiTheme="minorHAnsi" w:hAnsiTheme="minorHAnsi"/>
          <w:sz w:val="24"/>
          <w:szCs w:val="24"/>
        </w:rPr>
        <w:t>/20</w:t>
      </w:r>
      <w:r w:rsidR="00D07161" w:rsidRPr="00D07161">
        <w:rPr>
          <w:rFonts w:asciiTheme="minorHAnsi" w:hAnsiTheme="minorHAnsi"/>
          <w:sz w:val="24"/>
          <w:szCs w:val="24"/>
        </w:rPr>
        <w:t>1</w:t>
      </w:r>
      <w:r w:rsidRPr="00D07161">
        <w:rPr>
          <w:rFonts w:asciiTheme="minorHAnsi" w:hAnsiTheme="minorHAnsi"/>
          <w:sz w:val="24"/>
          <w:szCs w:val="24"/>
        </w:rPr>
        <w:t>6 Sb., o veřejných zakázkách, ve znění pozdějších předpisů. V této výzvě a jejích přílohách je používána terminologie uvedená v Zákoně a zadavatel na Zákon v uvedených dokumentech i v dílčích případech odkazuje (v těchto dílčích případech se tedy zákonné ustanovení, na které je odkazováno, přiměřeně použije).</w:t>
      </w:r>
      <w:r w:rsidRPr="00427F16">
        <w:rPr>
          <w:rFonts w:asciiTheme="minorHAnsi" w:hAnsiTheme="minorHAnsi"/>
          <w:sz w:val="24"/>
          <w:szCs w:val="24"/>
        </w:rPr>
        <w:t xml:space="preserve"> </w:t>
      </w: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427F16">
        <w:rPr>
          <w:rFonts w:asciiTheme="minorHAnsi" w:hAnsiTheme="minorHAnsi"/>
          <w:sz w:val="24"/>
          <w:szCs w:val="24"/>
        </w:rPr>
        <w:t>Podáním nabídky ve výběrovém řízení přijímá uchazeč plně a bez výhrad zadávací podmínky uvedené ve výzvě, včetně všech příloh a případných dodatečných informací. Předpokládá se, že uchazeč před podáním nabídky pečlivě prostuduje všechny pokyny, formuláře, termíny a specifikace obsažené v této výzvě a bude se jimi řídit. Pokud uchazeč neposkytne včas všechny požadované informace a dokumentaci, nebo pokud jeho nabídka nebude v každém ohledu odpovídat výzvě, může to být důvodem pro vyřazení nabídky a následné vyloučení uchazeče z výběrového řízení. Zadavatel nemůže vzít v úvahu žádnou výhradu uchazeče k výzvě obsaženou v jeho nabídce; jakákoliv výhrada může znamenat vyřazení jeho nabídky a vyloučení uchazeče z výběrového řízení.</w:t>
      </w:r>
    </w:p>
    <w:p w:rsidR="00427F16" w:rsidRPr="00427F16" w:rsidRDefault="00427F16" w:rsidP="00427F16">
      <w:pPr>
        <w:shd w:val="clear" w:color="auto" w:fill="FFFFFF"/>
        <w:jc w:val="both"/>
        <w:rPr>
          <w:rFonts w:cs="Arial"/>
        </w:rPr>
      </w:pPr>
    </w:p>
    <w:p w:rsidR="00C01B41" w:rsidRPr="007B2F56" w:rsidRDefault="00C01B41" w:rsidP="001C4209">
      <w:pPr>
        <w:numPr>
          <w:ilvl w:val="0"/>
          <w:numId w:val="3"/>
        </w:numPr>
        <w:jc w:val="both"/>
        <w:rPr>
          <w:rFonts w:ascii="Calibri" w:hAnsi="Calibri"/>
          <w:b/>
          <w:bCs/>
          <w:sz w:val="24"/>
          <w:szCs w:val="24"/>
        </w:rPr>
      </w:pPr>
      <w:r w:rsidRPr="007B2F56">
        <w:rPr>
          <w:rFonts w:ascii="Calibri" w:hAnsi="Calibri"/>
          <w:b/>
          <w:bCs/>
          <w:sz w:val="24"/>
          <w:szCs w:val="24"/>
        </w:rPr>
        <w:t>PŘEDMĚT ZAKÁZKY</w:t>
      </w:r>
    </w:p>
    <w:p w:rsidR="00C01B41" w:rsidRDefault="00C01B41" w:rsidP="00C01B41">
      <w:pPr>
        <w:jc w:val="both"/>
        <w:rPr>
          <w:rFonts w:ascii="Calibri" w:hAnsi="Calibri" w:cs="Calibri"/>
          <w:sz w:val="24"/>
          <w:szCs w:val="24"/>
        </w:rPr>
      </w:pPr>
    </w:p>
    <w:p w:rsidR="00427F16" w:rsidRPr="0028642C" w:rsidRDefault="00867E8F" w:rsidP="00867E8F">
      <w:pPr>
        <w:jc w:val="both"/>
        <w:rPr>
          <w:rFonts w:asciiTheme="minorHAnsi" w:hAnsiTheme="minorHAnsi"/>
          <w:sz w:val="24"/>
          <w:szCs w:val="24"/>
        </w:rPr>
      </w:pPr>
      <w:r w:rsidRPr="0028642C">
        <w:rPr>
          <w:rFonts w:asciiTheme="minorHAnsi" w:hAnsiTheme="minorHAnsi"/>
          <w:sz w:val="24"/>
          <w:szCs w:val="24"/>
        </w:rPr>
        <w:t>Předmětem zakázky je obnov</w:t>
      </w:r>
      <w:r w:rsidR="007B2F56" w:rsidRPr="0028642C">
        <w:rPr>
          <w:rFonts w:asciiTheme="minorHAnsi" w:hAnsiTheme="minorHAnsi"/>
          <w:sz w:val="24"/>
          <w:szCs w:val="24"/>
        </w:rPr>
        <w:t>a</w:t>
      </w:r>
      <w:r w:rsidRPr="0028642C">
        <w:rPr>
          <w:rFonts w:asciiTheme="minorHAnsi" w:hAnsiTheme="minorHAnsi"/>
          <w:sz w:val="24"/>
          <w:szCs w:val="24"/>
        </w:rPr>
        <w:t xml:space="preserve"> krajinné zeleně v lokalitě starého třešňového sadu a jeho okolí navazujícího na větší lesní celek v severozápadním okraji obce Kostelec u Holešova. </w:t>
      </w:r>
    </w:p>
    <w:p w:rsidR="00867E8F" w:rsidRPr="0028642C" w:rsidRDefault="00867E8F" w:rsidP="00867E8F">
      <w:pPr>
        <w:jc w:val="both"/>
        <w:rPr>
          <w:rFonts w:cs="Calibri"/>
          <w:b/>
        </w:rPr>
      </w:pPr>
    </w:p>
    <w:p w:rsidR="00427F16" w:rsidRPr="0028642C" w:rsidRDefault="00956D44" w:rsidP="00556E73">
      <w:pPr>
        <w:jc w:val="both"/>
        <w:rPr>
          <w:rFonts w:asciiTheme="minorHAnsi" w:hAnsiTheme="minorHAnsi"/>
          <w:sz w:val="24"/>
          <w:szCs w:val="24"/>
        </w:rPr>
      </w:pPr>
      <w:r w:rsidRPr="0028642C">
        <w:rPr>
          <w:rFonts w:asciiTheme="minorHAnsi" w:hAnsiTheme="minorHAnsi"/>
          <w:sz w:val="24"/>
          <w:szCs w:val="24"/>
        </w:rPr>
        <w:t>Předmět veřejné zakázky je rozdělen do 2 ETAP DÍLA:</w:t>
      </w:r>
    </w:p>
    <w:p w:rsidR="0028642C" w:rsidRPr="0028642C" w:rsidRDefault="0028642C" w:rsidP="00556E73">
      <w:pPr>
        <w:jc w:val="both"/>
        <w:rPr>
          <w:rFonts w:asciiTheme="minorHAnsi" w:hAnsiTheme="minorHAnsi"/>
          <w:b/>
          <w:sz w:val="24"/>
          <w:szCs w:val="24"/>
        </w:rPr>
      </w:pPr>
    </w:p>
    <w:p w:rsidR="00956D44" w:rsidRPr="0028642C" w:rsidRDefault="00956D44" w:rsidP="00556E73">
      <w:pPr>
        <w:jc w:val="both"/>
        <w:rPr>
          <w:rFonts w:asciiTheme="minorHAnsi" w:hAnsiTheme="minorHAnsi"/>
          <w:b/>
          <w:sz w:val="24"/>
          <w:szCs w:val="24"/>
        </w:rPr>
      </w:pPr>
      <w:r w:rsidRPr="0028642C">
        <w:rPr>
          <w:rFonts w:asciiTheme="minorHAnsi" w:hAnsiTheme="minorHAnsi"/>
          <w:b/>
          <w:sz w:val="24"/>
          <w:szCs w:val="24"/>
        </w:rPr>
        <w:t>1. rok</w:t>
      </w:r>
    </w:p>
    <w:p w:rsidR="00956D44" w:rsidRPr="0028642C" w:rsidRDefault="00956D44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sz w:val="24"/>
          <w:szCs w:val="24"/>
        </w:rPr>
      </w:pPr>
      <w:r w:rsidRPr="0028642C">
        <w:rPr>
          <w:rFonts w:asciiTheme="minorHAnsi" w:hAnsiTheme="minorHAnsi"/>
          <w:sz w:val="24"/>
          <w:szCs w:val="24"/>
        </w:rPr>
        <w:t>1. etapa (1. rok)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kácení, odstranění pařezů (vyjma pařezů po akátech), redukce vybraných stromů na</w:t>
      </w:r>
    </w:p>
    <w:p w:rsidR="00956D44" w:rsidRPr="0028642C" w:rsidRDefault="00956D44" w:rsidP="00956D44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torzo, odstranění náletů, probírky – vše mimo vegetační období,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příprava terénu před výsadbou a výsevem (na veškerých plochách mimo plochy po</w:t>
      </w:r>
    </w:p>
    <w:p w:rsidR="00956D44" w:rsidRPr="0028642C" w:rsidRDefault="00956D44" w:rsidP="00956D44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lastRenderedPageBreak/>
        <w:t>odstraněných akátech) – jaro,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založení trávníku – jaro (mimo plochu po odstraněných akátech) + kultivační seč v</w:t>
      </w:r>
    </w:p>
    <w:p w:rsidR="00956D44" w:rsidRPr="0028642C" w:rsidRDefault="00956D44" w:rsidP="00956D44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letě,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pěstební opatření na stávajících dřevinách (během vegetace) – jaro, léto,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káceni akátů během vegetačního období, opakovaný nátěr pařezů herbicidem – léto,</w:t>
      </w:r>
    </w:p>
    <w:p w:rsidR="00956D44" w:rsidRPr="0028642C" w:rsidRDefault="00956D44" w:rsidP="00956D44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podzim,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výsadby stromů a keřů (mimo plochu po odstraněných akátech) – (jaro), podzim</w:t>
      </w:r>
    </w:p>
    <w:p w:rsidR="00956D44" w:rsidRPr="0028642C" w:rsidRDefault="00956D44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b/>
          <w:sz w:val="24"/>
          <w:szCs w:val="24"/>
        </w:rPr>
      </w:pPr>
    </w:p>
    <w:p w:rsidR="00956D44" w:rsidRPr="0028642C" w:rsidRDefault="00956D44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b/>
          <w:sz w:val="24"/>
          <w:szCs w:val="24"/>
        </w:rPr>
      </w:pPr>
      <w:r w:rsidRPr="0028642C">
        <w:rPr>
          <w:rFonts w:asciiTheme="minorHAnsi" w:hAnsiTheme="minorHAnsi"/>
          <w:b/>
          <w:sz w:val="24"/>
          <w:szCs w:val="24"/>
        </w:rPr>
        <w:t>2. rok</w:t>
      </w:r>
    </w:p>
    <w:p w:rsidR="00956D44" w:rsidRPr="0028642C" w:rsidRDefault="00956D44" w:rsidP="009416E6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sz w:val="24"/>
          <w:szCs w:val="24"/>
        </w:rPr>
      </w:pPr>
      <w:r w:rsidRPr="0028642C">
        <w:rPr>
          <w:rFonts w:asciiTheme="minorHAnsi" w:hAnsiTheme="minorHAnsi"/>
          <w:sz w:val="24"/>
          <w:szCs w:val="24"/>
        </w:rPr>
        <w:t>2. etapa (2. rok)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odstraněn</w:t>
      </w:r>
      <w:r w:rsidR="009416E6" w:rsidRPr="0028642C">
        <w:rPr>
          <w:rFonts w:ascii="Calibri" w:hAnsi="Calibri" w:cs="Arial"/>
          <w:sz w:val="24"/>
          <w:szCs w:val="24"/>
        </w:rPr>
        <w:t>í</w:t>
      </w:r>
      <w:r w:rsidRPr="0028642C">
        <w:rPr>
          <w:rFonts w:ascii="Calibri" w:hAnsi="Calibri" w:cs="Arial"/>
          <w:sz w:val="24"/>
          <w:szCs w:val="24"/>
        </w:rPr>
        <w:t xml:space="preserve"> pařezů po </w:t>
      </w:r>
      <w:r w:rsidR="009416E6" w:rsidRPr="0028642C">
        <w:rPr>
          <w:rFonts w:ascii="Calibri" w:hAnsi="Calibri" w:cs="Arial"/>
          <w:sz w:val="24"/>
          <w:szCs w:val="24"/>
        </w:rPr>
        <w:t>akátech</w:t>
      </w:r>
      <w:r w:rsidRPr="0028642C">
        <w:rPr>
          <w:rFonts w:ascii="Calibri" w:hAnsi="Calibri" w:cs="Arial"/>
          <w:sz w:val="24"/>
          <w:szCs w:val="24"/>
        </w:rPr>
        <w:t xml:space="preserve">, </w:t>
      </w:r>
      <w:r w:rsidR="009416E6" w:rsidRPr="0028642C">
        <w:rPr>
          <w:rFonts w:ascii="Calibri" w:hAnsi="Calibri" w:cs="Arial"/>
          <w:sz w:val="24"/>
          <w:szCs w:val="24"/>
        </w:rPr>
        <w:t>následně</w:t>
      </w:r>
      <w:r w:rsidRPr="0028642C">
        <w:rPr>
          <w:rFonts w:ascii="Calibri" w:hAnsi="Calibri" w:cs="Arial"/>
          <w:sz w:val="24"/>
          <w:szCs w:val="24"/>
        </w:rPr>
        <w:t xml:space="preserve"> </w:t>
      </w:r>
      <w:r w:rsidR="009416E6" w:rsidRPr="0028642C">
        <w:rPr>
          <w:rFonts w:ascii="Calibri" w:hAnsi="Calibri" w:cs="Arial"/>
          <w:sz w:val="24"/>
          <w:szCs w:val="24"/>
        </w:rPr>
        <w:t>chemické</w:t>
      </w:r>
      <w:r w:rsidRPr="0028642C">
        <w:rPr>
          <w:rFonts w:ascii="Calibri" w:hAnsi="Calibri" w:cs="Arial"/>
          <w:sz w:val="24"/>
          <w:szCs w:val="24"/>
        </w:rPr>
        <w:t xml:space="preserve"> ošetřen</w:t>
      </w:r>
      <w:r w:rsidR="009416E6" w:rsidRPr="0028642C">
        <w:rPr>
          <w:rFonts w:ascii="Calibri" w:hAnsi="Calibri" w:cs="Arial"/>
          <w:sz w:val="24"/>
          <w:szCs w:val="24"/>
        </w:rPr>
        <w:t>í</w:t>
      </w:r>
      <w:r w:rsidRPr="0028642C">
        <w:rPr>
          <w:rFonts w:ascii="Calibri" w:hAnsi="Calibri" w:cs="Arial"/>
          <w:sz w:val="24"/>
          <w:szCs w:val="24"/>
        </w:rPr>
        <w:t xml:space="preserve"> </w:t>
      </w:r>
      <w:r w:rsidR="009416E6" w:rsidRPr="0028642C">
        <w:rPr>
          <w:rFonts w:ascii="Calibri" w:hAnsi="Calibri" w:cs="Arial"/>
          <w:sz w:val="24"/>
          <w:szCs w:val="24"/>
        </w:rPr>
        <w:t>výmladků</w:t>
      </w:r>
      <w:r w:rsidRPr="0028642C">
        <w:rPr>
          <w:rFonts w:ascii="Calibri" w:hAnsi="Calibri" w:cs="Arial"/>
          <w:sz w:val="24"/>
          <w:szCs w:val="24"/>
        </w:rPr>
        <w:t xml:space="preserve"> ze zbytků</w:t>
      </w:r>
    </w:p>
    <w:p w:rsidR="00956D44" w:rsidRPr="0028642C" w:rsidRDefault="00956D44" w:rsidP="009416E6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kořenů po </w:t>
      </w:r>
      <w:r w:rsidR="009416E6" w:rsidRPr="0028642C">
        <w:rPr>
          <w:rFonts w:ascii="Calibri" w:hAnsi="Calibri" w:cs="Arial"/>
          <w:sz w:val="24"/>
          <w:szCs w:val="24"/>
        </w:rPr>
        <w:t>pokácených</w:t>
      </w:r>
      <w:r w:rsidRPr="0028642C">
        <w:rPr>
          <w:rFonts w:ascii="Calibri" w:hAnsi="Calibri" w:cs="Arial"/>
          <w:sz w:val="24"/>
          <w:szCs w:val="24"/>
        </w:rPr>
        <w:t xml:space="preserve"> </w:t>
      </w:r>
      <w:r w:rsidR="009416E6" w:rsidRPr="0028642C">
        <w:rPr>
          <w:rFonts w:ascii="Calibri" w:hAnsi="Calibri" w:cs="Arial"/>
          <w:sz w:val="24"/>
          <w:szCs w:val="24"/>
        </w:rPr>
        <w:t>akátech</w:t>
      </w:r>
      <w:r w:rsidRPr="0028642C">
        <w:rPr>
          <w:rFonts w:ascii="Calibri" w:hAnsi="Calibri" w:cs="Arial"/>
          <w:sz w:val="24"/>
          <w:szCs w:val="24"/>
        </w:rPr>
        <w:t xml:space="preserve"> – 2x ročně během vegetace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př</w:t>
      </w:r>
      <w:r w:rsidR="009416E6" w:rsidRPr="0028642C">
        <w:rPr>
          <w:rFonts w:ascii="Calibri" w:hAnsi="Calibri" w:cs="Arial"/>
          <w:sz w:val="24"/>
          <w:szCs w:val="24"/>
        </w:rPr>
        <w:t>í</w:t>
      </w:r>
      <w:r w:rsidRPr="0028642C">
        <w:rPr>
          <w:rFonts w:ascii="Calibri" w:hAnsi="Calibri" w:cs="Arial"/>
          <w:sz w:val="24"/>
          <w:szCs w:val="24"/>
        </w:rPr>
        <w:t xml:space="preserve">prava </w:t>
      </w:r>
      <w:r w:rsidR="009416E6" w:rsidRPr="0028642C">
        <w:rPr>
          <w:rFonts w:ascii="Calibri" w:hAnsi="Calibri" w:cs="Arial"/>
          <w:sz w:val="24"/>
          <w:szCs w:val="24"/>
        </w:rPr>
        <w:t>terénu</w:t>
      </w:r>
      <w:r w:rsidRPr="0028642C">
        <w:rPr>
          <w:rFonts w:ascii="Calibri" w:hAnsi="Calibri" w:cs="Arial"/>
          <w:sz w:val="24"/>
          <w:szCs w:val="24"/>
        </w:rPr>
        <w:t xml:space="preserve"> před </w:t>
      </w:r>
      <w:r w:rsidR="009416E6" w:rsidRPr="0028642C">
        <w:rPr>
          <w:rFonts w:ascii="Calibri" w:hAnsi="Calibri" w:cs="Arial"/>
          <w:sz w:val="24"/>
          <w:szCs w:val="24"/>
        </w:rPr>
        <w:t>výsadbou</w:t>
      </w:r>
      <w:r w:rsidRPr="0028642C">
        <w:rPr>
          <w:rFonts w:ascii="Calibri" w:hAnsi="Calibri" w:cs="Arial"/>
          <w:sz w:val="24"/>
          <w:szCs w:val="24"/>
        </w:rPr>
        <w:t xml:space="preserve"> a </w:t>
      </w:r>
      <w:r w:rsidR="009416E6" w:rsidRPr="0028642C">
        <w:rPr>
          <w:rFonts w:ascii="Calibri" w:hAnsi="Calibri" w:cs="Arial"/>
          <w:sz w:val="24"/>
          <w:szCs w:val="24"/>
        </w:rPr>
        <w:t>výsevem</w:t>
      </w:r>
      <w:r w:rsidRPr="0028642C">
        <w:rPr>
          <w:rFonts w:ascii="Calibri" w:hAnsi="Calibri" w:cs="Arial"/>
          <w:sz w:val="24"/>
          <w:szCs w:val="24"/>
        </w:rPr>
        <w:t xml:space="preserve"> (plocha po </w:t>
      </w:r>
      <w:r w:rsidR="009416E6" w:rsidRPr="0028642C">
        <w:rPr>
          <w:rFonts w:ascii="Calibri" w:hAnsi="Calibri" w:cs="Arial"/>
          <w:sz w:val="24"/>
          <w:szCs w:val="24"/>
        </w:rPr>
        <w:t>odstraněných</w:t>
      </w:r>
      <w:r w:rsidRPr="0028642C">
        <w:rPr>
          <w:rFonts w:ascii="Calibri" w:hAnsi="Calibri" w:cs="Arial"/>
          <w:sz w:val="24"/>
          <w:szCs w:val="24"/>
        </w:rPr>
        <w:t xml:space="preserve"> </w:t>
      </w:r>
      <w:r w:rsidR="009416E6" w:rsidRPr="0028642C">
        <w:rPr>
          <w:rFonts w:ascii="Calibri" w:hAnsi="Calibri" w:cs="Arial"/>
          <w:sz w:val="24"/>
          <w:szCs w:val="24"/>
        </w:rPr>
        <w:t>akátech</w:t>
      </w:r>
      <w:r w:rsidRPr="0028642C">
        <w:rPr>
          <w:rFonts w:ascii="Calibri" w:hAnsi="Calibri" w:cs="Arial"/>
          <w:sz w:val="24"/>
          <w:szCs w:val="24"/>
        </w:rPr>
        <w:t xml:space="preserve">), </w:t>
      </w:r>
      <w:r w:rsidR="009416E6" w:rsidRPr="0028642C">
        <w:rPr>
          <w:rFonts w:ascii="Calibri" w:hAnsi="Calibri" w:cs="Arial"/>
          <w:sz w:val="24"/>
          <w:szCs w:val="24"/>
        </w:rPr>
        <w:t>léto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v</w:t>
      </w:r>
      <w:r w:rsidR="009416E6" w:rsidRPr="0028642C">
        <w:rPr>
          <w:rFonts w:ascii="Calibri" w:hAnsi="Calibri" w:cs="Arial"/>
          <w:sz w:val="24"/>
          <w:szCs w:val="24"/>
        </w:rPr>
        <w:t>ý</w:t>
      </w:r>
      <w:r w:rsidRPr="0028642C">
        <w:rPr>
          <w:rFonts w:ascii="Calibri" w:hAnsi="Calibri" w:cs="Arial"/>
          <w:sz w:val="24"/>
          <w:szCs w:val="24"/>
        </w:rPr>
        <w:t xml:space="preserve">sadby stromů a keřů na ploše po </w:t>
      </w:r>
      <w:r w:rsidR="009416E6" w:rsidRPr="0028642C">
        <w:rPr>
          <w:rFonts w:ascii="Calibri" w:hAnsi="Calibri" w:cs="Arial"/>
          <w:sz w:val="24"/>
          <w:szCs w:val="24"/>
        </w:rPr>
        <w:t>odstraněných</w:t>
      </w:r>
      <w:r w:rsidRPr="0028642C">
        <w:rPr>
          <w:rFonts w:ascii="Calibri" w:hAnsi="Calibri" w:cs="Arial"/>
          <w:sz w:val="24"/>
          <w:szCs w:val="24"/>
        </w:rPr>
        <w:t xml:space="preserve"> </w:t>
      </w:r>
      <w:r w:rsidR="009416E6" w:rsidRPr="0028642C">
        <w:rPr>
          <w:rFonts w:ascii="Calibri" w:hAnsi="Calibri" w:cs="Arial"/>
          <w:sz w:val="24"/>
          <w:szCs w:val="24"/>
        </w:rPr>
        <w:t>akátech</w:t>
      </w:r>
      <w:r w:rsidRPr="0028642C">
        <w:rPr>
          <w:rFonts w:ascii="Calibri" w:hAnsi="Calibri" w:cs="Arial"/>
          <w:sz w:val="24"/>
          <w:szCs w:val="24"/>
        </w:rPr>
        <w:t>, zatravně</w:t>
      </w:r>
      <w:r w:rsidR="009416E6" w:rsidRPr="0028642C">
        <w:rPr>
          <w:rFonts w:ascii="Calibri" w:hAnsi="Calibri" w:cs="Arial"/>
          <w:sz w:val="24"/>
          <w:szCs w:val="24"/>
        </w:rPr>
        <w:t>ní</w:t>
      </w:r>
      <w:r w:rsidRPr="0028642C">
        <w:rPr>
          <w:rFonts w:ascii="Calibri" w:hAnsi="Calibri" w:cs="Arial"/>
          <w:sz w:val="24"/>
          <w:szCs w:val="24"/>
        </w:rPr>
        <w:t>, kultivačn</w:t>
      </w:r>
      <w:r w:rsidR="009416E6" w:rsidRPr="0028642C">
        <w:rPr>
          <w:rFonts w:ascii="Calibri" w:hAnsi="Calibri" w:cs="Arial"/>
          <w:sz w:val="24"/>
          <w:szCs w:val="24"/>
        </w:rPr>
        <w:t>í</w:t>
      </w:r>
      <w:r w:rsidRPr="0028642C">
        <w:rPr>
          <w:rFonts w:ascii="Calibri" w:hAnsi="Calibri" w:cs="Arial"/>
          <w:sz w:val="24"/>
          <w:szCs w:val="24"/>
        </w:rPr>
        <w:t xml:space="preserve"> seč–</w:t>
      </w:r>
    </w:p>
    <w:p w:rsidR="00956D44" w:rsidRPr="0028642C" w:rsidRDefault="00956D44" w:rsidP="009416E6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podzim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1. rok </w:t>
      </w:r>
      <w:r w:rsidR="009416E6" w:rsidRPr="0028642C">
        <w:rPr>
          <w:rFonts w:ascii="Calibri" w:hAnsi="Calibri" w:cs="Arial"/>
          <w:sz w:val="24"/>
          <w:szCs w:val="24"/>
        </w:rPr>
        <w:t>následné pé</w:t>
      </w:r>
      <w:r w:rsidRPr="0028642C">
        <w:rPr>
          <w:rFonts w:ascii="Calibri" w:hAnsi="Calibri" w:cs="Arial"/>
          <w:sz w:val="24"/>
          <w:szCs w:val="24"/>
        </w:rPr>
        <w:t xml:space="preserve">če o </w:t>
      </w:r>
      <w:r w:rsidR="009416E6" w:rsidRPr="0028642C">
        <w:rPr>
          <w:rFonts w:ascii="Calibri" w:hAnsi="Calibri" w:cs="Arial"/>
          <w:sz w:val="24"/>
          <w:szCs w:val="24"/>
        </w:rPr>
        <w:t>trávník</w:t>
      </w:r>
      <w:r w:rsidRPr="0028642C">
        <w:rPr>
          <w:rFonts w:ascii="Calibri" w:hAnsi="Calibri" w:cs="Arial"/>
          <w:sz w:val="24"/>
          <w:szCs w:val="24"/>
        </w:rPr>
        <w:t xml:space="preserve"> a </w:t>
      </w:r>
      <w:r w:rsidR="009416E6" w:rsidRPr="0028642C">
        <w:rPr>
          <w:rFonts w:ascii="Calibri" w:hAnsi="Calibri" w:cs="Arial"/>
          <w:sz w:val="24"/>
          <w:szCs w:val="24"/>
        </w:rPr>
        <w:t>výsadby</w:t>
      </w:r>
      <w:r w:rsidRPr="0028642C">
        <w:rPr>
          <w:rFonts w:ascii="Calibri" w:hAnsi="Calibri" w:cs="Arial"/>
          <w:sz w:val="24"/>
          <w:szCs w:val="24"/>
        </w:rPr>
        <w:t xml:space="preserve"> z 1. etapy</w:t>
      </w:r>
    </w:p>
    <w:p w:rsidR="009416E6" w:rsidRPr="0028642C" w:rsidRDefault="009416E6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sz w:val="24"/>
          <w:szCs w:val="24"/>
        </w:rPr>
      </w:pPr>
    </w:p>
    <w:p w:rsidR="00956D44" w:rsidRPr="0028642C" w:rsidRDefault="00956D44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b/>
          <w:sz w:val="24"/>
          <w:szCs w:val="24"/>
        </w:rPr>
      </w:pPr>
      <w:r w:rsidRPr="0028642C">
        <w:rPr>
          <w:rFonts w:asciiTheme="minorHAnsi" w:hAnsiTheme="minorHAnsi"/>
          <w:b/>
          <w:sz w:val="24"/>
          <w:szCs w:val="24"/>
        </w:rPr>
        <w:t>3. rok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2. rok </w:t>
      </w:r>
      <w:r w:rsidR="009416E6" w:rsidRPr="0028642C">
        <w:rPr>
          <w:rFonts w:ascii="Calibri" w:hAnsi="Calibri" w:cs="Arial"/>
          <w:sz w:val="24"/>
          <w:szCs w:val="24"/>
        </w:rPr>
        <w:t>následné</w:t>
      </w:r>
      <w:r w:rsidRPr="0028642C">
        <w:rPr>
          <w:rFonts w:ascii="Calibri" w:hAnsi="Calibri" w:cs="Arial"/>
          <w:sz w:val="24"/>
          <w:szCs w:val="24"/>
        </w:rPr>
        <w:t xml:space="preserve"> p</w:t>
      </w:r>
      <w:r w:rsidR="009416E6" w:rsidRPr="0028642C">
        <w:rPr>
          <w:rFonts w:ascii="Calibri" w:hAnsi="Calibri" w:cs="Arial"/>
          <w:sz w:val="24"/>
          <w:szCs w:val="24"/>
        </w:rPr>
        <w:t>é</w:t>
      </w:r>
      <w:r w:rsidRPr="0028642C">
        <w:rPr>
          <w:rFonts w:ascii="Calibri" w:hAnsi="Calibri" w:cs="Arial"/>
          <w:sz w:val="24"/>
          <w:szCs w:val="24"/>
        </w:rPr>
        <w:t xml:space="preserve">če o </w:t>
      </w:r>
      <w:r w:rsidR="009416E6" w:rsidRPr="0028642C">
        <w:rPr>
          <w:rFonts w:ascii="Calibri" w:hAnsi="Calibri" w:cs="Arial"/>
          <w:sz w:val="24"/>
          <w:szCs w:val="24"/>
        </w:rPr>
        <w:t>trávník</w:t>
      </w:r>
      <w:r w:rsidRPr="0028642C">
        <w:rPr>
          <w:rFonts w:ascii="Calibri" w:hAnsi="Calibri" w:cs="Arial"/>
          <w:sz w:val="24"/>
          <w:szCs w:val="24"/>
        </w:rPr>
        <w:t xml:space="preserve"> a </w:t>
      </w:r>
      <w:r w:rsidR="009416E6" w:rsidRPr="0028642C">
        <w:rPr>
          <w:rFonts w:ascii="Calibri" w:hAnsi="Calibri" w:cs="Arial"/>
          <w:sz w:val="24"/>
          <w:szCs w:val="24"/>
        </w:rPr>
        <w:t>výsadby</w:t>
      </w:r>
      <w:r w:rsidRPr="0028642C">
        <w:rPr>
          <w:rFonts w:ascii="Calibri" w:hAnsi="Calibri" w:cs="Arial"/>
          <w:sz w:val="24"/>
          <w:szCs w:val="24"/>
        </w:rPr>
        <w:t xml:space="preserve"> z 1. etapy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1. rok </w:t>
      </w:r>
      <w:r w:rsidR="009416E6" w:rsidRPr="0028642C">
        <w:rPr>
          <w:rFonts w:ascii="Calibri" w:hAnsi="Calibri" w:cs="Arial"/>
          <w:sz w:val="24"/>
          <w:szCs w:val="24"/>
        </w:rPr>
        <w:t xml:space="preserve">následné péče </w:t>
      </w:r>
      <w:r w:rsidRPr="0028642C">
        <w:rPr>
          <w:rFonts w:ascii="Calibri" w:hAnsi="Calibri" w:cs="Arial"/>
          <w:sz w:val="24"/>
          <w:szCs w:val="24"/>
        </w:rPr>
        <w:t xml:space="preserve">o </w:t>
      </w:r>
      <w:r w:rsidR="009416E6" w:rsidRPr="0028642C">
        <w:rPr>
          <w:rFonts w:ascii="Calibri" w:hAnsi="Calibri" w:cs="Arial"/>
          <w:sz w:val="24"/>
          <w:szCs w:val="24"/>
        </w:rPr>
        <w:t xml:space="preserve">trávník </w:t>
      </w:r>
      <w:r w:rsidRPr="0028642C">
        <w:rPr>
          <w:rFonts w:ascii="Calibri" w:hAnsi="Calibri" w:cs="Arial"/>
          <w:sz w:val="24"/>
          <w:szCs w:val="24"/>
        </w:rPr>
        <w:t xml:space="preserve">a </w:t>
      </w:r>
      <w:r w:rsidR="009416E6" w:rsidRPr="0028642C">
        <w:rPr>
          <w:rFonts w:ascii="Calibri" w:hAnsi="Calibri" w:cs="Arial"/>
          <w:sz w:val="24"/>
          <w:szCs w:val="24"/>
        </w:rPr>
        <w:t xml:space="preserve">výsadby </w:t>
      </w:r>
      <w:r w:rsidRPr="0028642C">
        <w:rPr>
          <w:rFonts w:ascii="Calibri" w:hAnsi="Calibri" w:cs="Arial"/>
          <w:sz w:val="24"/>
          <w:szCs w:val="24"/>
        </w:rPr>
        <w:t>z 2. etapy</w:t>
      </w:r>
    </w:p>
    <w:p w:rsidR="009416E6" w:rsidRPr="0028642C" w:rsidRDefault="009416E6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b/>
          <w:sz w:val="24"/>
          <w:szCs w:val="24"/>
        </w:rPr>
      </w:pPr>
    </w:p>
    <w:p w:rsidR="00956D44" w:rsidRPr="0028642C" w:rsidRDefault="00956D44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b/>
          <w:sz w:val="24"/>
          <w:szCs w:val="24"/>
        </w:rPr>
      </w:pPr>
      <w:r w:rsidRPr="0028642C">
        <w:rPr>
          <w:rFonts w:asciiTheme="minorHAnsi" w:hAnsiTheme="minorHAnsi"/>
          <w:b/>
          <w:sz w:val="24"/>
          <w:szCs w:val="24"/>
        </w:rPr>
        <w:t>4. rok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3. rok </w:t>
      </w:r>
      <w:r w:rsidR="009416E6" w:rsidRPr="0028642C">
        <w:rPr>
          <w:rFonts w:ascii="Calibri" w:hAnsi="Calibri" w:cs="Arial"/>
          <w:sz w:val="24"/>
          <w:szCs w:val="24"/>
        </w:rPr>
        <w:t xml:space="preserve">následné péče </w:t>
      </w:r>
      <w:r w:rsidRPr="0028642C">
        <w:rPr>
          <w:rFonts w:ascii="Calibri" w:hAnsi="Calibri" w:cs="Arial"/>
          <w:sz w:val="24"/>
          <w:szCs w:val="24"/>
        </w:rPr>
        <w:t xml:space="preserve">o </w:t>
      </w:r>
      <w:r w:rsidR="009416E6" w:rsidRPr="0028642C">
        <w:rPr>
          <w:rFonts w:ascii="Calibri" w:hAnsi="Calibri" w:cs="Arial"/>
          <w:sz w:val="24"/>
          <w:szCs w:val="24"/>
        </w:rPr>
        <w:t xml:space="preserve">trávník </w:t>
      </w:r>
      <w:r w:rsidRPr="0028642C">
        <w:rPr>
          <w:rFonts w:ascii="Calibri" w:hAnsi="Calibri" w:cs="Arial"/>
          <w:sz w:val="24"/>
          <w:szCs w:val="24"/>
        </w:rPr>
        <w:t xml:space="preserve">a </w:t>
      </w:r>
      <w:r w:rsidR="009416E6" w:rsidRPr="0028642C">
        <w:rPr>
          <w:rFonts w:ascii="Calibri" w:hAnsi="Calibri" w:cs="Arial"/>
          <w:sz w:val="24"/>
          <w:szCs w:val="24"/>
        </w:rPr>
        <w:t xml:space="preserve">výsadby </w:t>
      </w:r>
      <w:r w:rsidRPr="0028642C">
        <w:rPr>
          <w:rFonts w:ascii="Calibri" w:hAnsi="Calibri" w:cs="Arial"/>
          <w:sz w:val="24"/>
          <w:szCs w:val="24"/>
        </w:rPr>
        <w:t>z 1. etapy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2. rok </w:t>
      </w:r>
      <w:r w:rsidR="009416E6" w:rsidRPr="0028642C">
        <w:rPr>
          <w:rFonts w:ascii="Calibri" w:hAnsi="Calibri" w:cs="Arial"/>
          <w:sz w:val="24"/>
          <w:szCs w:val="24"/>
        </w:rPr>
        <w:t xml:space="preserve">následné péče </w:t>
      </w:r>
      <w:r w:rsidRPr="0028642C">
        <w:rPr>
          <w:rFonts w:ascii="Calibri" w:hAnsi="Calibri" w:cs="Arial"/>
          <w:sz w:val="24"/>
          <w:szCs w:val="24"/>
        </w:rPr>
        <w:t xml:space="preserve">o </w:t>
      </w:r>
      <w:r w:rsidR="009416E6" w:rsidRPr="0028642C">
        <w:rPr>
          <w:rFonts w:ascii="Calibri" w:hAnsi="Calibri" w:cs="Arial"/>
          <w:sz w:val="24"/>
          <w:szCs w:val="24"/>
        </w:rPr>
        <w:t xml:space="preserve">trávník </w:t>
      </w:r>
      <w:r w:rsidRPr="0028642C">
        <w:rPr>
          <w:rFonts w:ascii="Calibri" w:hAnsi="Calibri" w:cs="Arial"/>
          <w:sz w:val="24"/>
          <w:szCs w:val="24"/>
        </w:rPr>
        <w:t xml:space="preserve">a </w:t>
      </w:r>
      <w:r w:rsidR="009416E6" w:rsidRPr="0028642C">
        <w:rPr>
          <w:rFonts w:ascii="Calibri" w:hAnsi="Calibri" w:cs="Arial"/>
          <w:sz w:val="24"/>
          <w:szCs w:val="24"/>
        </w:rPr>
        <w:t xml:space="preserve">výsadby </w:t>
      </w:r>
      <w:r w:rsidRPr="0028642C">
        <w:rPr>
          <w:rFonts w:ascii="Calibri" w:hAnsi="Calibri" w:cs="Arial"/>
          <w:sz w:val="24"/>
          <w:szCs w:val="24"/>
        </w:rPr>
        <w:t>z 2. etapy</w:t>
      </w:r>
    </w:p>
    <w:p w:rsidR="009416E6" w:rsidRDefault="009416E6" w:rsidP="00C01B41">
      <w:pPr>
        <w:ind w:left="720"/>
        <w:jc w:val="both"/>
        <w:rPr>
          <w:rFonts w:ascii="Calibri" w:hAnsi="Calibri"/>
          <w:b/>
          <w:bCs/>
          <w:sz w:val="24"/>
          <w:szCs w:val="24"/>
        </w:rPr>
      </w:pPr>
    </w:p>
    <w:p w:rsidR="00C01B41" w:rsidRPr="004B6A7E" w:rsidRDefault="00C01B41" w:rsidP="00C01B41">
      <w:pPr>
        <w:ind w:left="720"/>
        <w:jc w:val="both"/>
        <w:rPr>
          <w:b/>
          <w:bCs/>
        </w:rPr>
      </w:pPr>
      <w:r w:rsidRPr="001C4209">
        <w:rPr>
          <w:rFonts w:ascii="Calibri" w:hAnsi="Calibri"/>
          <w:b/>
          <w:bCs/>
          <w:sz w:val="24"/>
          <w:szCs w:val="24"/>
        </w:rPr>
        <w:t>2. IDENTIFIKAČNÍ ÚDAJE ZADAVATELE</w:t>
      </w:r>
    </w:p>
    <w:p w:rsidR="00C01B41" w:rsidRPr="001C4209" w:rsidRDefault="00C01B41">
      <w:pPr>
        <w:ind w:left="2832" w:hanging="2832"/>
        <w:jc w:val="both"/>
        <w:rPr>
          <w:rFonts w:ascii="Calibri" w:hAnsi="Calibri" w:cs="Calibri"/>
          <w:b/>
          <w:sz w:val="24"/>
          <w:szCs w:val="24"/>
        </w:rPr>
      </w:pPr>
    </w:p>
    <w:p w:rsidR="00771BC4" w:rsidRPr="00CC4D86" w:rsidRDefault="00867E8F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Název zadavatele: </w:t>
      </w:r>
      <w:r>
        <w:rPr>
          <w:rFonts w:ascii="Calibri" w:hAnsi="Calibri" w:cs="Calibri"/>
          <w:b/>
          <w:sz w:val="24"/>
          <w:szCs w:val="24"/>
        </w:rPr>
        <w:tab/>
      </w:r>
      <w:r w:rsidRPr="00867E8F">
        <w:rPr>
          <w:rFonts w:ascii="Calibri" w:hAnsi="Calibri" w:cs="Calibri"/>
          <w:b/>
          <w:sz w:val="24"/>
          <w:szCs w:val="24"/>
        </w:rPr>
        <w:t>Obec Kostelec u Holešova</w:t>
      </w:r>
    </w:p>
    <w:p w:rsidR="00867E8F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Adresa:</w:t>
      </w:r>
      <w:r w:rsidRPr="00984D9E">
        <w:rPr>
          <w:rFonts w:ascii="Calibri" w:hAnsi="Calibri" w:cs="Calibri"/>
          <w:sz w:val="24"/>
          <w:szCs w:val="24"/>
        </w:rPr>
        <w:tab/>
      </w:r>
      <w:r w:rsidR="00867E8F" w:rsidRPr="00867E8F">
        <w:rPr>
          <w:rFonts w:ascii="Calibri" w:hAnsi="Calibri" w:cs="Calibri"/>
          <w:sz w:val="24"/>
          <w:szCs w:val="24"/>
        </w:rPr>
        <w:t xml:space="preserve">Obec Kostelec </w:t>
      </w:r>
      <w:r w:rsidR="00867E8F">
        <w:rPr>
          <w:rFonts w:ascii="Calibri" w:hAnsi="Calibri" w:cs="Calibri"/>
          <w:sz w:val="24"/>
          <w:szCs w:val="24"/>
        </w:rPr>
        <w:t xml:space="preserve">u Holešova, Kostelec u Holešova </w:t>
      </w:r>
      <w:r w:rsidR="00867E8F" w:rsidRPr="00867E8F">
        <w:rPr>
          <w:rFonts w:ascii="Calibri" w:hAnsi="Calibri" w:cs="Calibri"/>
          <w:sz w:val="24"/>
          <w:szCs w:val="24"/>
        </w:rPr>
        <w:t xml:space="preserve">58, </w:t>
      </w:r>
    </w:p>
    <w:p w:rsidR="00771BC4" w:rsidRPr="00984D9E" w:rsidRDefault="00867E8F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67E8F">
        <w:rPr>
          <w:rFonts w:ascii="Calibri" w:hAnsi="Calibri" w:cs="Calibri"/>
          <w:sz w:val="24"/>
          <w:szCs w:val="24"/>
        </w:rPr>
        <w:t>768 43 Kostelec u</w:t>
      </w:r>
      <w:r>
        <w:rPr>
          <w:rFonts w:ascii="Calibri" w:hAnsi="Calibri" w:cs="Calibri"/>
          <w:sz w:val="24"/>
          <w:szCs w:val="24"/>
        </w:rPr>
        <w:t xml:space="preserve"> </w:t>
      </w:r>
      <w:r w:rsidRPr="00867E8F">
        <w:rPr>
          <w:rFonts w:ascii="Calibri" w:hAnsi="Calibri" w:cs="Calibri"/>
          <w:sz w:val="24"/>
          <w:szCs w:val="24"/>
        </w:rPr>
        <w:t>Holešova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 xml:space="preserve">IČ: </w:t>
      </w:r>
      <w:r w:rsidRPr="00984D9E">
        <w:rPr>
          <w:rFonts w:ascii="Calibri" w:hAnsi="Calibri" w:cs="Calibri"/>
          <w:sz w:val="24"/>
          <w:szCs w:val="24"/>
        </w:rPr>
        <w:tab/>
      </w:r>
      <w:r w:rsidRPr="00984D9E">
        <w:rPr>
          <w:rFonts w:ascii="Calibri" w:hAnsi="Calibri" w:cs="Calibri"/>
          <w:sz w:val="24"/>
          <w:szCs w:val="24"/>
        </w:rPr>
        <w:tab/>
      </w:r>
      <w:r w:rsidR="00867E8F" w:rsidRPr="00867E8F">
        <w:rPr>
          <w:rFonts w:ascii="Calibri" w:hAnsi="Calibri" w:cs="Calibri"/>
          <w:sz w:val="24"/>
          <w:szCs w:val="24"/>
        </w:rPr>
        <w:t>00287342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Kontaktní osoba:</w:t>
      </w:r>
      <w:r w:rsidRPr="00984D9E">
        <w:rPr>
          <w:rFonts w:ascii="Calibri" w:hAnsi="Calibri" w:cs="Calibri"/>
          <w:sz w:val="24"/>
          <w:szCs w:val="24"/>
        </w:rPr>
        <w:tab/>
      </w:r>
      <w:r w:rsidR="00867E8F" w:rsidRPr="00867E8F">
        <w:rPr>
          <w:rFonts w:ascii="Calibri" w:hAnsi="Calibri" w:cs="Calibri"/>
          <w:sz w:val="24"/>
          <w:szCs w:val="24"/>
        </w:rPr>
        <w:t>Ing. Petr Hlobil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Mobil:</w:t>
      </w:r>
      <w:r w:rsidRPr="00984D9E">
        <w:rPr>
          <w:rFonts w:ascii="Calibri" w:hAnsi="Calibri" w:cs="Calibri"/>
          <w:sz w:val="24"/>
          <w:szCs w:val="24"/>
        </w:rPr>
        <w:tab/>
      </w:r>
      <w:r w:rsidR="00867E8F">
        <w:rPr>
          <w:rFonts w:ascii="Calibri" w:hAnsi="Calibri" w:cs="Calibri"/>
          <w:sz w:val="24"/>
          <w:szCs w:val="24"/>
        </w:rPr>
        <w:t>724 184 620</w:t>
      </w:r>
    </w:p>
    <w:p w:rsidR="00771BC4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Email:</w:t>
      </w:r>
      <w:r w:rsidRPr="00984D9E">
        <w:rPr>
          <w:rFonts w:ascii="Calibri" w:hAnsi="Calibri" w:cs="Calibri"/>
          <w:sz w:val="24"/>
          <w:szCs w:val="24"/>
        </w:rPr>
        <w:tab/>
      </w:r>
      <w:hyperlink r:id="rId8" w:history="1">
        <w:r w:rsidR="007B0619" w:rsidRPr="00B870D2">
          <w:rPr>
            <w:rStyle w:val="Hypertextovodkaz"/>
            <w:rFonts w:ascii="Calibri" w:hAnsi="Calibri" w:cs="Calibri"/>
            <w:sz w:val="24"/>
            <w:szCs w:val="24"/>
          </w:rPr>
          <w:t>obeckuh@volny.cz</w:t>
        </w:r>
      </w:hyperlink>
    </w:p>
    <w:p w:rsidR="00FE183B" w:rsidRDefault="00FE183B" w:rsidP="004C32F9">
      <w:pPr>
        <w:tabs>
          <w:tab w:val="left" w:pos="426"/>
          <w:tab w:val="left" w:pos="4395"/>
        </w:tabs>
        <w:ind w:left="4395" w:hanging="4395"/>
        <w:jc w:val="both"/>
        <w:rPr>
          <w:rFonts w:ascii="Calibri" w:hAnsi="Calibri" w:cs="Calibri"/>
          <w:b/>
          <w:sz w:val="24"/>
          <w:szCs w:val="24"/>
        </w:rPr>
      </w:pPr>
    </w:p>
    <w:p w:rsidR="00771BC4" w:rsidRPr="00984D9E" w:rsidRDefault="00771BC4" w:rsidP="00867E8F">
      <w:pPr>
        <w:tabs>
          <w:tab w:val="left" w:pos="426"/>
        </w:tabs>
        <w:ind w:left="2835" w:hanging="2835"/>
        <w:jc w:val="both"/>
        <w:rPr>
          <w:rFonts w:ascii="Calibri" w:hAnsi="Calibri" w:cs="Calibri"/>
          <w:b/>
          <w:sz w:val="24"/>
          <w:szCs w:val="24"/>
        </w:rPr>
      </w:pPr>
      <w:r w:rsidRPr="00984D9E">
        <w:rPr>
          <w:rFonts w:ascii="Calibri" w:hAnsi="Calibri" w:cs="Calibri"/>
          <w:b/>
          <w:sz w:val="24"/>
          <w:szCs w:val="24"/>
        </w:rPr>
        <w:t>Název zástupce zadavatele</w:t>
      </w:r>
      <w:r w:rsidR="00867E8F">
        <w:rPr>
          <w:rFonts w:ascii="Calibri" w:hAnsi="Calibri" w:cs="Calibri"/>
          <w:b/>
          <w:sz w:val="24"/>
          <w:szCs w:val="24"/>
        </w:rPr>
        <w:tab/>
      </w:r>
      <w:proofErr w:type="spellStart"/>
      <w:r w:rsidRPr="00984D9E">
        <w:rPr>
          <w:rFonts w:ascii="Calibri" w:hAnsi="Calibri" w:cs="Calibri"/>
          <w:b/>
          <w:sz w:val="24"/>
          <w:szCs w:val="24"/>
        </w:rPr>
        <w:t>regiozona</w:t>
      </w:r>
      <w:proofErr w:type="spellEnd"/>
      <w:r w:rsidRPr="00984D9E">
        <w:rPr>
          <w:rFonts w:ascii="Calibri" w:hAnsi="Calibri" w:cs="Calibri"/>
          <w:b/>
          <w:sz w:val="24"/>
          <w:szCs w:val="24"/>
        </w:rPr>
        <w:t xml:space="preserve"> s. r. o. </w:t>
      </w:r>
      <w:r w:rsidRPr="00984D9E">
        <w:rPr>
          <w:rFonts w:ascii="Calibri" w:hAnsi="Calibri" w:cs="Calibri"/>
          <w:b/>
          <w:sz w:val="24"/>
          <w:szCs w:val="24"/>
        </w:rPr>
        <w:tab/>
      </w:r>
    </w:p>
    <w:p w:rsidR="00771BC4" w:rsidRPr="00984D9E" w:rsidRDefault="00867E8F" w:rsidP="00867E8F">
      <w:pPr>
        <w:tabs>
          <w:tab w:val="left" w:pos="426"/>
          <w:tab w:val="left" w:pos="2835"/>
        </w:tabs>
        <w:ind w:left="4395" w:hanging="43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Sídlo zástupce zadavatele:</w:t>
      </w:r>
      <w:r>
        <w:rPr>
          <w:rFonts w:ascii="Calibri" w:hAnsi="Calibri" w:cs="Calibri"/>
          <w:sz w:val="24"/>
          <w:szCs w:val="24"/>
        </w:rPr>
        <w:tab/>
        <w:t>V</w:t>
      </w:r>
      <w:r w:rsidR="00771BC4" w:rsidRPr="00984D9E">
        <w:rPr>
          <w:rFonts w:ascii="Calibri" w:hAnsi="Calibri" w:cs="Calibri"/>
          <w:sz w:val="24"/>
          <w:szCs w:val="24"/>
        </w:rPr>
        <w:t>avrečkova 5262, Zlín 760 01</w:t>
      </w:r>
    </w:p>
    <w:p w:rsidR="00771BC4" w:rsidRPr="00984D9E" w:rsidRDefault="00867E8F" w:rsidP="00867E8F">
      <w:pPr>
        <w:tabs>
          <w:tab w:val="left" w:pos="426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IČ: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71BC4" w:rsidRPr="00984D9E">
        <w:rPr>
          <w:rFonts w:ascii="Calibri" w:hAnsi="Calibri" w:cs="Calibri"/>
          <w:sz w:val="24"/>
          <w:szCs w:val="24"/>
        </w:rPr>
        <w:t>03624625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 xml:space="preserve">DIČ: </w:t>
      </w:r>
      <w:r w:rsidRPr="00984D9E">
        <w:rPr>
          <w:rFonts w:ascii="Calibri" w:hAnsi="Calibri" w:cs="Calibri"/>
          <w:sz w:val="24"/>
          <w:szCs w:val="24"/>
        </w:rPr>
        <w:tab/>
        <w:t>CZ03624625</w:t>
      </w:r>
    </w:p>
    <w:p w:rsidR="00771BC4" w:rsidRPr="00984D9E" w:rsidRDefault="00771BC4" w:rsidP="00867E8F">
      <w:pPr>
        <w:tabs>
          <w:tab w:val="left" w:pos="426"/>
        </w:tabs>
        <w:ind w:left="2835" w:hanging="2835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 xml:space="preserve">e-mail: </w:t>
      </w:r>
      <w:r w:rsidR="00867E8F">
        <w:rPr>
          <w:rFonts w:ascii="Calibri" w:hAnsi="Calibri" w:cs="Calibri"/>
          <w:sz w:val="24"/>
          <w:szCs w:val="24"/>
        </w:rPr>
        <w:tab/>
      </w:r>
      <w:hyperlink r:id="rId9" w:history="1">
        <w:r w:rsidR="00867E8F" w:rsidRPr="00B870D2">
          <w:rPr>
            <w:rStyle w:val="Hypertextovodkaz"/>
            <w:rFonts w:ascii="Calibri" w:hAnsi="Calibri" w:cs="Calibri"/>
            <w:sz w:val="24"/>
            <w:szCs w:val="24"/>
          </w:rPr>
          <w:t>dotace@regiozona.cz</w:t>
        </w:r>
      </w:hyperlink>
    </w:p>
    <w:p w:rsidR="003B3463" w:rsidRDefault="003B3463" w:rsidP="00601E90">
      <w:pPr>
        <w:suppressAutoHyphens w:val="0"/>
        <w:overflowPunct/>
        <w:autoSpaceDE/>
        <w:textAlignment w:val="auto"/>
        <w:rPr>
          <w:rFonts w:ascii="Calibri" w:hAnsi="Calibri"/>
          <w:b/>
          <w:bCs/>
          <w:sz w:val="24"/>
          <w:szCs w:val="24"/>
        </w:rPr>
      </w:pPr>
    </w:p>
    <w:p w:rsidR="00877C36" w:rsidRPr="00444A90" w:rsidRDefault="00877C36" w:rsidP="00601E90">
      <w:pPr>
        <w:suppressAutoHyphens w:val="0"/>
        <w:overflowPunct/>
        <w:autoSpaceDE/>
        <w:textAlignment w:val="auto"/>
        <w:rPr>
          <w:rFonts w:ascii="Calibri" w:hAnsi="Calibri"/>
          <w:b/>
          <w:bCs/>
          <w:sz w:val="24"/>
          <w:szCs w:val="24"/>
        </w:rPr>
      </w:pPr>
      <w:r w:rsidRPr="00444A90">
        <w:rPr>
          <w:rFonts w:ascii="Calibri" w:hAnsi="Calibri"/>
          <w:b/>
          <w:bCs/>
          <w:sz w:val="24"/>
          <w:szCs w:val="24"/>
        </w:rPr>
        <w:t>3. LHŮTA A MÍSTO PRO PODÁNÍ NABÍDEK</w:t>
      </w:r>
    </w:p>
    <w:p w:rsidR="00877C36" w:rsidRPr="001C4209" w:rsidRDefault="00877C36" w:rsidP="007D2BCE">
      <w:pPr>
        <w:tabs>
          <w:tab w:val="left" w:pos="426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</w:p>
    <w:p w:rsidR="00771BC4" w:rsidRPr="0028642C" w:rsidRDefault="00771BC4" w:rsidP="00771BC4">
      <w:pPr>
        <w:tabs>
          <w:tab w:val="left" w:pos="426"/>
        </w:tabs>
        <w:ind w:left="2832" w:hanging="2832"/>
        <w:jc w:val="both"/>
        <w:rPr>
          <w:rFonts w:ascii="Calibri" w:hAnsi="Calibri" w:cs="Calibri"/>
          <w:b/>
          <w:sz w:val="24"/>
          <w:szCs w:val="24"/>
        </w:rPr>
      </w:pPr>
      <w:r w:rsidRPr="0028642C">
        <w:rPr>
          <w:rFonts w:ascii="Calibri" w:hAnsi="Calibri" w:cs="Calibri"/>
          <w:sz w:val="24"/>
          <w:szCs w:val="24"/>
        </w:rPr>
        <w:t xml:space="preserve">Lhůta pro podání nabídek je stanovena </w:t>
      </w:r>
      <w:r w:rsidR="00EB1130" w:rsidRPr="0028642C">
        <w:rPr>
          <w:rFonts w:ascii="Calibri" w:hAnsi="Calibri" w:cs="Calibri"/>
          <w:sz w:val="24"/>
          <w:szCs w:val="24"/>
        </w:rPr>
        <w:t xml:space="preserve">dne </w:t>
      </w:r>
      <w:r w:rsidR="0028642C" w:rsidRPr="0028642C">
        <w:rPr>
          <w:rFonts w:ascii="Calibri" w:hAnsi="Calibri" w:cs="Calibri"/>
          <w:b/>
          <w:sz w:val="24"/>
          <w:szCs w:val="24"/>
          <w:highlight w:val="yellow"/>
        </w:rPr>
        <w:t>XX</w:t>
      </w:r>
      <w:r w:rsidR="007B2F56" w:rsidRPr="0028642C">
        <w:rPr>
          <w:rFonts w:ascii="Calibri" w:hAnsi="Calibri" w:cs="Calibri"/>
          <w:b/>
          <w:sz w:val="24"/>
          <w:szCs w:val="24"/>
          <w:highlight w:val="yellow"/>
        </w:rPr>
        <w:t xml:space="preserve">. </w:t>
      </w:r>
      <w:r w:rsidR="003A6ACB" w:rsidRPr="0028642C">
        <w:rPr>
          <w:rFonts w:ascii="Calibri" w:hAnsi="Calibri" w:cs="Calibri"/>
          <w:b/>
          <w:sz w:val="24"/>
          <w:szCs w:val="24"/>
          <w:highlight w:val="yellow"/>
        </w:rPr>
        <w:t>3</w:t>
      </w:r>
      <w:r w:rsidRPr="0028642C">
        <w:rPr>
          <w:rFonts w:ascii="Calibri" w:hAnsi="Calibri" w:cs="Calibri"/>
          <w:b/>
          <w:sz w:val="24"/>
          <w:szCs w:val="24"/>
          <w:highlight w:val="yellow"/>
        </w:rPr>
        <w:t>. 2017 do 14.00 hod</w:t>
      </w:r>
      <w:r w:rsidRPr="0028642C">
        <w:rPr>
          <w:rFonts w:ascii="Calibri" w:hAnsi="Calibri" w:cs="Calibri"/>
          <w:b/>
          <w:sz w:val="24"/>
          <w:szCs w:val="24"/>
        </w:rPr>
        <w:t xml:space="preserve">. </w:t>
      </w:r>
    </w:p>
    <w:p w:rsidR="00771BC4" w:rsidRPr="0028642C" w:rsidRDefault="00771BC4" w:rsidP="007B0619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28642C">
        <w:rPr>
          <w:rFonts w:ascii="Calibri" w:hAnsi="Calibri" w:cs="Calibri"/>
          <w:sz w:val="24"/>
          <w:szCs w:val="24"/>
        </w:rPr>
        <w:t xml:space="preserve">Místo předání nabídek: </w:t>
      </w:r>
      <w:r w:rsidR="007B0619" w:rsidRPr="0028642C">
        <w:rPr>
          <w:rFonts w:ascii="Calibri" w:hAnsi="Calibri" w:cs="Calibri"/>
          <w:sz w:val="24"/>
          <w:szCs w:val="24"/>
        </w:rPr>
        <w:t xml:space="preserve">Obec Kostelec u Holešova, Kostelec u Holešova 58, </w:t>
      </w:r>
      <w:r w:rsidR="0028642C" w:rsidRPr="0028642C">
        <w:rPr>
          <w:rFonts w:ascii="Calibri" w:hAnsi="Calibri" w:cs="Calibri"/>
          <w:sz w:val="24"/>
          <w:szCs w:val="24"/>
        </w:rPr>
        <w:t>7</w:t>
      </w:r>
      <w:r w:rsidR="007B0619" w:rsidRPr="0028642C">
        <w:rPr>
          <w:rFonts w:ascii="Calibri" w:hAnsi="Calibri" w:cs="Calibri"/>
          <w:sz w:val="24"/>
          <w:szCs w:val="24"/>
        </w:rPr>
        <w:t>68 43</w:t>
      </w:r>
    </w:p>
    <w:p w:rsidR="00771BC4" w:rsidRPr="0028642C" w:rsidRDefault="00771BC4" w:rsidP="00771BC4">
      <w:pPr>
        <w:tabs>
          <w:tab w:val="left" w:pos="426"/>
        </w:tabs>
        <w:ind w:left="2832" w:hanging="2832"/>
        <w:jc w:val="both"/>
        <w:rPr>
          <w:rFonts w:ascii="Calibri" w:hAnsi="Calibri" w:cs="Calibri"/>
          <w:b/>
          <w:sz w:val="24"/>
          <w:szCs w:val="24"/>
        </w:rPr>
      </w:pPr>
      <w:r w:rsidRPr="0028642C">
        <w:rPr>
          <w:rFonts w:ascii="Calibri" w:hAnsi="Calibri" w:cs="Calibri"/>
          <w:sz w:val="24"/>
          <w:szCs w:val="24"/>
        </w:rPr>
        <w:t xml:space="preserve">Otevírání nabídek se bude konat dne </w:t>
      </w:r>
      <w:r w:rsidR="0028642C" w:rsidRPr="0028642C">
        <w:rPr>
          <w:rFonts w:ascii="Calibri" w:hAnsi="Calibri" w:cs="Calibri"/>
          <w:b/>
          <w:sz w:val="24"/>
          <w:szCs w:val="24"/>
          <w:highlight w:val="yellow"/>
        </w:rPr>
        <w:t>XX</w:t>
      </w:r>
      <w:r w:rsidR="003A6ACB" w:rsidRPr="0028642C">
        <w:rPr>
          <w:rFonts w:ascii="Calibri" w:hAnsi="Calibri" w:cs="Calibri"/>
          <w:b/>
          <w:sz w:val="24"/>
          <w:szCs w:val="24"/>
          <w:highlight w:val="yellow"/>
        </w:rPr>
        <w:t>. 3. 2017 od 14.00 hod</w:t>
      </w:r>
      <w:r w:rsidR="003A6ACB" w:rsidRPr="0028642C">
        <w:rPr>
          <w:rFonts w:ascii="Calibri" w:hAnsi="Calibri" w:cs="Calibri"/>
          <w:b/>
          <w:sz w:val="24"/>
          <w:szCs w:val="24"/>
        </w:rPr>
        <w:t>.</w:t>
      </w:r>
    </w:p>
    <w:p w:rsidR="007B0619" w:rsidRPr="0028642C" w:rsidRDefault="00771BC4" w:rsidP="007B0619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28642C">
        <w:rPr>
          <w:rFonts w:ascii="Calibri" w:hAnsi="Calibri" w:cs="Calibri"/>
          <w:sz w:val="24"/>
          <w:szCs w:val="24"/>
        </w:rPr>
        <w:t xml:space="preserve">Místo otevírání obálek: </w:t>
      </w:r>
      <w:r w:rsidR="007B0619" w:rsidRPr="0028642C">
        <w:rPr>
          <w:rFonts w:ascii="Calibri" w:hAnsi="Calibri" w:cs="Calibri"/>
          <w:sz w:val="24"/>
          <w:szCs w:val="24"/>
        </w:rPr>
        <w:t>Obec Kostelec u Holešova, Kostelec u Holešova 58, 768 43</w:t>
      </w:r>
    </w:p>
    <w:p w:rsidR="00555714" w:rsidRDefault="00555714" w:rsidP="00BC45A2">
      <w:p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Helvetica"/>
          <w:sz w:val="24"/>
          <w:szCs w:val="24"/>
          <w:lang w:eastAsia="cs-CZ"/>
        </w:rPr>
      </w:pPr>
    </w:p>
    <w:p w:rsidR="00771BC4" w:rsidRPr="001C4209" w:rsidRDefault="00771BC4" w:rsidP="00771BC4">
      <w:p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Helvetica"/>
          <w:sz w:val="24"/>
          <w:szCs w:val="24"/>
          <w:lang w:eastAsia="cs-CZ"/>
        </w:rPr>
      </w:pPr>
      <w:r w:rsidRPr="00984D9E">
        <w:rPr>
          <w:rFonts w:ascii="Calibri" w:hAnsi="Calibri" w:cs="Helvetica"/>
          <w:sz w:val="24"/>
          <w:szCs w:val="24"/>
          <w:lang w:eastAsia="cs-CZ"/>
        </w:rPr>
        <w:t>Nabídky je možno podávat osobn</w:t>
      </w:r>
      <w:r w:rsidRPr="00984D9E">
        <w:rPr>
          <w:rFonts w:ascii="Calibri" w:hAnsi="Calibri" w:cs="Arial"/>
          <w:sz w:val="24"/>
          <w:szCs w:val="24"/>
          <w:lang w:eastAsia="cs-CZ"/>
        </w:rPr>
        <w:t xml:space="preserve">ě </w:t>
      </w:r>
      <w:r w:rsidRPr="00984D9E">
        <w:rPr>
          <w:rFonts w:ascii="Calibri" w:hAnsi="Calibri" w:cs="Helvetica"/>
          <w:sz w:val="24"/>
          <w:szCs w:val="24"/>
          <w:lang w:eastAsia="cs-CZ"/>
        </w:rPr>
        <w:t>na výše uvedenou adresu</w:t>
      </w:r>
      <w:r w:rsidRPr="00984D9E">
        <w:rPr>
          <w:rFonts w:ascii="Calibri" w:hAnsi="Calibri" w:cs="Helvetica-Bold"/>
          <w:b/>
          <w:bCs/>
          <w:sz w:val="24"/>
          <w:szCs w:val="24"/>
          <w:lang w:eastAsia="cs-CZ"/>
        </w:rPr>
        <w:t xml:space="preserve">. </w:t>
      </w:r>
      <w:r w:rsidRPr="00984D9E">
        <w:rPr>
          <w:rFonts w:ascii="Calibri" w:hAnsi="Calibri" w:cs="Helvetica"/>
          <w:sz w:val="24"/>
          <w:szCs w:val="24"/>
          <w:lang w:eastAsia="cs-CZ"/>
        </w:rPr>
        <w:t>Dodavatelé mohou nabídky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edkládat i doporu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enou poštou na výše uvedenou adresu. Za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enou nabídku je považovaná ta nabídka, která bude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ena do stanovené lh</w:t>
      </w:r>
      <w:r w:rsidRPr="00984D9E">
        <w:rPr>
          <w:rFonts w:ascii="Calibri" w:hAnsi="Calibri" w:cs="Arial"/>
          <w:sz w:val="24"/>
          <w:szCs w:val="24"/>
          <w:lang w:eastAsia="cs-CZ"/>
        </w:rPr>
        <w:t>ů</w:t>
      </w:r>
      <w:r w:rsidRPr="00984D9E">
        <w:rPr>
          <w:rFonts w:ascii="Calibri" w:hAnsi="Calibri" w:cs="Helvetica"/>
          <w:sz w:val="24"/>
          <w:szCs w:val="24"/>
          <w:lang w:eastAsia="cs-CZ"/>
        </w:rPr>
        <w:t>ty pro podání nabídek.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i využití poštovní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 xml:space="preserve">epravy 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i jiné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ovací služby je za okamžik podání nabídky považovaná doba fyzického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evzetí obálky na adrese zadavatele. Zadavatel bude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ené nabídky evidovat a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id</w:t>
      </w:r>
      <w:r w:rsidRPr="00984D9E">
        <w:rPr>
          <w:rFonts w:ascii="Calibri" w:hAnsi="Calibri" w:cs="Arial"/>
          <w:sz w:val="24"/>
          <w:szCs w:val="24"/>
          <w:lang w:eastAsia="cs-CZ"/>
        </w:rPr>
        <w:t>ě</w:t>
      </w:r>
      <w:r w:rsidRPr="00984D9E">
        <w:rPr>
          <w:rFonts w:ascii="Calibri" w:hAnsi="Calibri" w:cs="Helvetica"/>
          <w:sz w:val="24"/>
          <w:szCs w:val="24"/>
          <w:lang w:eastAsia="cs-CZ"/>
        </w:rPr>
        <w:t>lí jim po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 xml:space="preserve">adové 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 xml:space="preserve">íslo. </w:t>
      </w:r>
    </w:p>
    <w:p w:rsidR="00746F4E" w:rsidRPr="001C4209" w:rsidRDefault="00746F4E" w:rsidP="00EA65C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EA65CA" w:rsidRPr="001C4209" w:rsidRDefault="00EA65CA" w:rsidP="00EA65CA">
      <w:pPr>
        <w:ind w:firstLine="708"/>
        <w:jc w:val="both"/>
        <w:rPr>
          <w:rFonts w:ascii="Calibri" w:hAnsi="Calibri"/>
          <w:b/>
          <w:bCs/>
          <w:sz w:val="24"/>
          <w:szCs w:val="24"/>
        </w:rPr>
      </w:pPr>
      <w:r w:rsidRPr="001C4209">
        <w:rPr>
          <w:rFonts w:ascii="Calibri" w:hAnsi="Calibri"/>
          <w:b/>
          <w:bCs/>
          <w:sz w:val="24"/>
          <w:szCs w:val="24"/>
        </w:rPr>
        <w:t>4. ÚDAJE O HODNOTÍCÍCH KRITERIÍCH</w:t>
      </w:r>
    </w:p>
    <w:p w:rsidR="00EA65CA" w:rsidRPr="001C4209" w:rsidRDefault="00EA65CA" w:rsidP="00EA65CA">
      <w:pPr>
        <w:jc w:val="both"/>
        <w:rPr>
          <w:rFonts w:ascii="Calibri" w:hAnsi="Calibri" w:cs="Arial"/>
          <w:b/>
          <w:sz w:val="24"/>
          <w:szCs w:val="24"/>
        </w:rPr>
      </w:pP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Zadavatel zvolil základní kritérium pro zadání veřejné zakázky,</w:t>
      </w:r>
      <w:r>
        <w:rPr>
          <w:rFonts w:ascii="Calibri" w:hAnsi="Calibri" w:cs="Arial"/>
          <w:sz w:val="24"/>
          <w:szCs w:val="24"/>
        </w:rPr>
        <w:t xml:space="preserve"> nabídky </w:t>
      </w:r>
      <w:r w:rsidRPr="00462C08">
        <w:rPr>
          <w:rFonts w:ascii="Calibri" w:hAnsi="Calibri" w:cs="Arial"/>
          <w:sz w:val="24"/>
          <w:szCs w:val="24"/>
        </w:rPr>
        <w:t xml:space="preserve">budou hodnoceny podle </w:t>
      </w:r>
      <w:del w:id="0" w:author="Petr Hlobil" w:date="2017-03-14T17:43:00Z">
        <w:r w:rsidRPr="00462C08" w:rsidDel="009C2C61">
          <w:rPr>
            <w:rFonts w:ascii="Calibri" w:hAnsi="Calibri" w:cs="Arial"/>
            <w:sz w:val="24"/>
            <w:szCs w:val="24"/>
          </w:rPr>
          <w:delText>jejich</w:delText>
        </w:r>
      </w:del>
      <w:r w:rsidRPr="00462C08">
        <w:rPr>
          <w:rFonts w:ascii="Calibri" w:hAnsi="Calibri" w:cs="Arial"/>
          <w:sz w:val="24"/>
          <w:szCs w:val="24"/>
        </w:rPr>
        <w:t xml:space="preserve"> </w:t>
      </w:r>
      <w:ins w:id="1" w:author="Petr Hlobil" w:date="2017-03-14T17:43:00Z">
        <w:r w:rsidR="009C2C61">
          <w:rPr>
            <w:rFonts w:ascii="Calibri" w:hAnsi="Calibri" w:cs="Arial"/>
            <w:sz w:val="24"/>
            <w:szCs w:val="24"/>
          </w:rPr>
          <w:t>nejnižší nabídkové ceny.</w:t>
        </w:r>
      </w:ins>
      <w:del w:id="2" w:author="Petr Hlobil" w:date="2017-03-14T17:44:00Z">
        <w:r w:rsidRPr="00462C08" w:rsidDel="009C2C61">
          <w:rPr>
            <w:rFonts w:ascii="Calibri" w:hAnsi="Calibri" w:cs="Arial"/>
            <w:sz w:val="24"/>
            <w:szCs w:val="24"/>
          </w:rPr>
          <w:delText>ekonomické</w:delText>
        </w:r>
        <w:r w:rsidDel="009C2C61">
          <w:rPr>
            <w:rFonts w:ascii="Calibri" w:hAnsi="Calibri" w:cs="Arial"/>
            <w:sz w:val="24"/>
            <w:szCs w:val="24"/>
          </w:rPr>
          <w:delText xml:space="preserve"> výhodnosti.</w:delText>
        </w:r>
      </w:del>
      <w:r>
        <w:rPr>
          <w:rFonts w:ascii="Calibri" w:hAnsi="Calibri" w:cs="Arial"/>
          <w:sz w:val="24"/>
          <w:szCs w:val="24"/>
        </w:rPr>
        <w:t xml:space="preserve"> </w:t>
      </w:r>
      <w:r w:rsidRPr="00462C08">
        <w:rPr>
          <w:rFonts w:ascii="Calibri" w:hAnsi="Calibri" w:cs="Arial"/>
          <w:sz w:val="24"/>
          <w:szCs w:val="24"/>
        </w:rPr>
        <w:t xml:space="preserve"> </w:t>
      </w: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Kritérium pro hodnocení nabídek:</w:t>
      </w:r>
    </w:p>
    <w:p w:rsidR="00771BC4" w:rsidRPr="00984D9E" w:rsidRDefault="00771BC4" w:rsidP="00771BC4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984D9E">
        <w:rPr>
          <w:rFonts w:ascii="Calibri" w:hAnsi="Calibri" w:cs="Arial"/>
          <w:b/>
          <w:sz w:val="24"/>
          <w:szCs w:val="24"/>
        </w:rPr>
        <w:t xml:space="preserve">celková výše nabídkové ceny </w:t>
      </w:r>
      <w:r>
        <w:rPr>
          <w:rFonts w:ascii="Calibri" w:hAnsi="Calibri" w:cs="Arial"/>
          <w:b/>
          <w:sz w:val="24"/>
          <w:szCs w:val="24"/>
        </w:rPr>
        <w:t>vč.</w:t>
      </w:r>
      <w:r w:rsidRPr="00984D9E">
        <w:rPr>
          <w:rFonts w:ascii="Calibri" w:hAnsi="Calibri" w:cs="Arial"/>
          <w:b/>
          <w:sz w:val="24"/>
          <w:szCs w:val="24"/>
        </w:rPr>
        <w:t xml:space="preserve"> DPH (v Kč)</w:t>
      </w:r>
      <w:r w:rsidRPr="00984D9E">
        <w:rPr>
          <w:rFonts w:ascii="Calibri" w:hAnsi="Calibri" w:cs="Arial"/>
          <w:b/>
          <w:sz w:val="24"/>
          <w:szCs w:val="24"/>
        </w:rPr>
        <w:tab/>
      </w:r>
      <w:r w:rsidRPr="00984D9E">
        <w:rPr>
          <w:rFonts w:ascii="Calibri" w:hAnsi="Calibri" w:cs="Arial"/>
          <w:b/>
          <w:sz w:val="24"/>
          <w:szCs w:val="24"/>
        </w:rPr>
        <w:tab/>
        <w:t>100 % váha</w:t>
      </w:r>
    </w:p>
    <w:p w:rsidR="00771BC4" w:rsidRPr="00984D9E" w:rsidRDefault="00771BC4" w:rsidP="00771BC4">
      <w:p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 xml:space="preserve">Základní hodnotící kritérium je </w:t>
      </w:r>
      <w:ins w:id="3" w:author="Petr Hlobil" w:date="2017-03-14T17:44:00Z">
        <w:r w:rsidR="009C2C61">
          <w:rPr>
            <w:rFonts w:ascii="Calibri" w:hAnsi="Calibri" w:cs="Arial"/>
            <w:sz w:val="24"/>
            <w:szCs w:val="24"/>
          </w:rPr>
          <w:t>nejnižší nabídková cena</w:t>
        </w:r>
      </w:ins>
      <w:del w:id="4" w:author="Petr Hlobil" w:date="2017-03-14T17:44:00Z">
        <w:r w:rsidRPr="00984D9E" w:rsidDel="009C2C61">
          <w:rPr>
            <w:rFonts w:ascii="Calibri" w:hAnsi="Calibri" w:cs="Arial"/>
            <w:sz w:val="24"/>
            <w:szCs w:val="24"/>
          </w:rPr>
          <w:delText>ekonomická výhodnost nabídky (§ 114, o</w:delText>
        </w:r>
      </w:del>
      <w:del w:id="5" w:author="Petr Hlobil" w:date="2017-03-14T17:45:00Z">
        <w:r w:rsidRPr="00984D9E" w:rsidDel="009C2C61">
          <w:rPr>
            <w:rFonts w:ascii="Calibri" w:hAnsi="Calibri" w:cs="Arial"/>
            <w:sz w:val="24"/>
            <w:szCs w:val="24"/>
          </w:rPr>
          <w:delText>dst. 1)</w:delText>
        </w:r>
      </w:del>
      <w:r w:rsidRPr="00984D9E">
        <w:rPr>
          <w:rFonts w:ascii="Calibri" w:hAnsi="Calibri" w:cs="Arial"/>
          <w:sz w:val="24"/>
          <w:szCs w:val="24"/>
        </w:rPr>
        <w:t xml:space="preserve">. Posuzuje se nabídková cena </w:t>
      </w:r>
      <w:r>
        <w:rPr>
          <w:rFonts w:ascii="Calibri" w:hAnsi="Calibri" w:cs="Arial"/>
          <w:sz w:val="24"/>
          <w:szCs w:val="24"/>
        </w:rPr>
        <w:t>vč.</w:t>
      </w:r>
      <w:r w:rsidRPr="00984D9E">
        <w:rPr>
          <w:rFonts w:ascii="Calibri" w:hAnsi="Calibri" w:cs="Arial"/>
          <w:sz w:val="24"/>
          <w:szCs w:val="24"/>
        </w:rPr>
        <w:t xml:space="preserve"> DPH. Hodnocení nabídek bude provedeno dle nejnižší nabídkové ceny. Pro hodnocení nabídek podle nejnižší nabídkové ceny platí, že jako nejvhodnější nabídka bude hodnocena nabídka s nejnižší nabídkovou cenou. </w:t>
      </w:r>
    </w:p>
    <w:p w:rsidR="00771BC4" w:rsidRDefault="00771BC4" w:rsidP="00771BC4">
      <w:pPr>
        <w:rPr>
          <w:rFonts w:ascii="Calibri" w:hAnsi="Calibri" w:cs="Arial"/>
          <w:sz w:val="24"/>
          <w:szCs w:val="24"/>
        </w:rPr>
      </w:pP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Nabídky budou předloženy v členění:</w:t>
      </w:r>
    </w:p>
    <w:p w:rsidR="00771BC4" w:rsidRPr="00984D9E" w:rsidRDefault="00771BC4" w:rsidP="00771BC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 xml:space="preserve">Vyplněný krycí list nabídky </w:t>
      </w:r>
    </w:p>
    <w:p w:rsidR="00771BC4" w:rsidRPr="00984D9E" w:rsidRDefault="00771BC4" w:rsidP="00771BC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Celková nabídková cena bez DPH, DPH a včetně DPH</w:t>
      </w:r>
    </w:p>
    <w:p w:rsidR="00F77C70" w:rsidRDefault="00F77C70" w:rsidP="00FE183B">
      <w:pPr>
        <w:jc w:val="both"/>
        <w:rPr>
          <w:rFonts w:ascii="Calibri" w:hAnsi="Calibri" w:cs="Arial"/>
          <w:sz w:val="24"/>
          <w:szCs w:val="24"/>
        </w:rPr>
      </w:pPr>
    </w:p>
    <w:p w:rsidR="00771BC4" w:rsidRPr="00984D9E" w:rsidRDefault="00771BC4" w:rsidP="00771BC4">
      <w:pPr>
        <w:ind w:left="993" w:hanging="425"/>
        <w:jc w:val="both"/>
        <w:rPr>
          <w:rFonts w:ascii="Calibri" w:hAnsi="Calibri"/>
          <w:b/>
          <w:bCs/>
          <w:sz w:val="24"/>
          <w:szCs w:val="24"/>
        </w:rPr>
      </w:pPr>
      <w:r w:rsidRPr="00984D9E">
        <w:rPr>
          <w:rFonts w:ascii="Calibri" w:hAnsi="Calibri"/>
          <w:b/>
          <w:bCs/>
          <w:sz w:val="24"/>
          <w:szCs w:val="24"/>
        </w:rPr>
        <w:t xml:space="preserve">5. </w:t>
      </w:r>
      <w:r w:rsidRPr="00984D9E">
        <w:rPr>
          <w:rFonts w:ascii="Calibri" w:hAnsi="Calibri"/>
          <w:b/>
          <w:caps/>
          <w:sz w:val="24"/>
          <w:szCs w:val="24"/>
        </w:rPr>
        <w:t xml:space="preserve">Požadavky na prokázání </w:t>
      </w:r>
      <w:r>
        <w:rPr>
          <w:rFonts w:ascii="Calibri" w:hAnsi="Calibri"/>
          <w:b/>
          <w:caps/>
          <w:sz w:val="24"/>
          <w:szCs w:val="24"/>
        </w:rPr>
        <w:t>ZPŮSOBILOSTI</w:t>
      </w:r>
      <w:r w:rsidRPr="00984D9E">
        <w:rPr>
          <w:rFonts w:ascii="Calibri" w:hAnsi="Calibri"/>
          <w:b/>
          <w:caps/>
          <w:sz w:val="24"/>
          <w:szCs w:val="24"/>
        </w:rPr>
        <w:t xml:space="preserve"> dodavatelů </w:t>
      </w: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71BC4" w:rsidRPr="00984D9E" w:rsidRDefault="00771BC4" w:rsidP="00771BC4">
      <w:pPr>
        <w:jc w:val="both"/>
        <w:rPr>
          <w:rFonts w:ascii="Calibri" w:hAnsi="Calibri"/>
          <w:bCs/>
          <w:sz w:val="24"/>
          <w:szCs w:val="24"/>
        </w:rPr>
      </w:pPr>
      <w:r w:rsidRPr="00984D9E">
        <w:rPr>
          <w:rFonts w:ascii="Calibri" w:hAnsi="Calibri"/>
          <w:bCs/>
          <w:sz w:val="24"/>
          <w:szCs w:val="24"/>
        </w:rPr>
        <w:t xml:space="preserve">Zadavatel stanovuje následující požadavky na prokázání </w:t>
      </w:r>
      <w:r>
        <w:rPr>
          <w:rFonts w:ascii="Calibri" w:hAnsi="Calibri"/>
          <w:bCs/>
          <w:sz w:val="24"/>
          <w:szCs w:val="24"/>
        </w:rPr>
        <w:t>způsobilosti</w:t>
      </w:r>
      <w:r w:rsidRPr="00984D9E">
        <w:rPr>
          <w:rFonts w:ascii="Calibri" w:hAnsi="Calibri"/>
          <w:bCs/>
          <w:sz w:val="24"/>
          <w:szCs w:val="24"/>
        </w:rPr>
        <w:t xml:space="preserve"> dodavatelů a požadovaný způsob prokázání:</w:t>
      </w:r>
    </w:p>
    <w:p w:rsidR="00771BC4" w:rsidRPr="00984D9E" w:rsidRDefault="00771BC4" w:rsidP="00771BC4">
      <w:pPr>
        <w:jc w:val="both"/>
        <w:rPr>
          <w:rFonts w:ascii="Calibri" w:hAnsi="Calibri"/>
          <w:bCs/>
          <w:sz w:val="24"/>
          <w:szCs w:val="24"/>
        </w:rPr>
      </w:pPr>
    </w:p>
    <w:p w:rsidR="00771BC4" w:rsidRPr="00984D9E" w:rsidRDefault="00771BC4" w:rsidP="00771BC4">
      <w:pPr>
        <w:numPr>
          <w:ilvl w:val="0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b/>
          <w:sz w:val="24"/>
          <w:szCs w:val="24"/>
        </w:rPr>
      </w:pPr>
      <w:r w:rsidRPr="00984D9E">
        <w:rPr>
          <w:rFonts w:ascii="Calibri" w:hAnsi="Calibri" w:cs="Arial"/>
          <w:b/>
          <w:sz w:val="24"/>
          <w:szCs w:val="24"/>
        </w:rPr>
        <w:t xml:space="preserve">Základní způsobilost dle § 74 odst. 1 písm. a), b), c), d), e) z. </w:t>
      </w:r>
      <w:proofErr w:type="gramStart"/>
      <w:r w:rsidRPr="00984D9E">
        <w:rPr>
          <w:rFonts w:ascii="Calibri" w:hAnsi="Calibri" w:cs="Arial"/>
          <w:b/>
          <w:sz w:val="24"/>
          <w:szCs w:val="24"/>
        </w:rPr>
        <w:t>č.</w:t>
      </w:r>
      <w:proofErr w:type="gramEnd"/>
      <w:r w:rsidRPr="00984D9E">
        <w:rPr>
          <w:rFonts w:ascii="Calibri" w:hAnsi="Calibri" w:cs="Arial"/>
          <w:b/>
          <w:sz w:val="24"/>
          <w:szCs w:val="24"/>
        </w:rPr>
        <w:t xml:space="preserve"> 134/2016 Sb. </w:t>
      </w:r>
    </w:p>
    <w:p w:rsidR="00771BC4" w:rsidRPr="00984D9E" w:rsidRDefault="00771BC4" w:rsidP="00771BC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čestné prohlášení (viz Příloha č. 2 zadávací dokumentace)</w:t>
      </w: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  <w:r w:rsidRPr="00984D9E">
        <w:rPr>
          <w:rFonts w:ascii="Calibri" w:hAnsi="Calibri"/>
          <w:b/>
          <w:bCs/>
          <w:sz w:val="24"/>
          <w:szCs w:val="24"/>
        </w:rPr>
        <w:t>Splnění se prokazuje doložením daných dokladů v originále.</w:t>
      </w: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71BC4" w:rsidRPr="00984D9E" w:rsidRDefault="00771BC4" w:rsidP="00771BC4">
      <w:pPr>
        <w:numPr>
          <w:ilvl w:val="0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b/>
          <w:sz w:val="24"/>
          <w:szCs w:val="24"/>
        </w:rPr>
      </w:pPr>
      <w:r w:rsidRPr="00984D9E">
        <w:rPr>
          <w:rFonts w:ascii="Calibri" w:hAnsi="Calibri" w:cs="Arial"/>
          <w:b/>
          <w:sz w:val="24"/>
          <w:szCs w:val="24"/>
        </w:rPr>
        <w:t xml:space="preserve">Profesní způsobilost dle § 77 odst. 1 a odst. 2 písm. a) z. </w:t>
      </w:r>
      <w:proofErr w:type="gramStart"/>
      <w:r w:rsidRPr="00984D9E">
        <w:rPr>
          <w:rFonts w:ascii="Calibri" w:hAnsi="Calibri" w:cs="Arial"/>
          <w:b/>
          <w:sz w:val="24"/>
          <w:szCs w:val="24"/>
        </w:rPr>
        <w:t>č.</w:t>
      </w:r>
      <w:proofErr w:type="gramEnd"/>
      <w:r w:rsidRPr="00984D9E">
        <w:rPr>
          <w:rFonts w:ascii="Calibri" w:hAnsi="Calibri" w:cs="Arial"/>
          <w:b/>
          <w:sz w:val="24"/>
          <w:szCs w:val="24"/>
        </w:rPr>
        <w:t xml:space="preserve"> 134/2016 Sb. </w:t>
      </w:r>
    </w:p>
    <w:p w:rsidR="006A50F9" w:rsidRPr="006A50F9" w:rsidRDefault="006A50F9" w:rsidP="006A50F9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6A50F9">
        <w:rPr>
          <w:rFonts w:ascii="Calibri" w:hAnsi="Calibri"/>
          <w:bCs/>
          <w:sz w:val="24"/>
          <w:szCs w:val="24"/>
        </w:rPr>
        <w:t xml:space="preserve">výpis z obchodního rejstříku nebo jiné obdobné evidence, pokud právní předpis zápis do takové evidence vyžaduje, </w:t>
      </w:r>
    </w:p>
    <w:p w:rsidR="006A50F9" w:rsidRDefault="006A50F9" w:rsidP="006A50F9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6A50F9">
        <w:rPr>
          <w:rFonts w:ascii="Calibri" w:hAnsi="Calibri"/>
          <w:bCs/>
          <w:sz w:val="24"/>
          <w:szCs w:val="24"/>
        </w:rPr>
        <w:t xml:space="preserve">doklad o oprávnění podnikat v rozsahu odpovídajícímu předmětu veřejné zakázky, pokud právní předpisy takové oprávnění vyžadují, </w:t>
      </w:r>
    </w:p>
    <w:p w:rsidR="00EB1130" w:rsidRPr="00EB1130" w:rsidRDefault="00EB1130" w:rsidP="00EB1130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  <w:highlight w:val="yellow"/>
        </w:rPr>
      </w:pPr>
      <w:r w:rsidRPr="00EB1130">
        <w:rPr>
          <w:rFonts w:ascii="Calibri" w:hAnsi="Calibri"/>
          <w:bCs/>
          <w:sz w:val="24"/>
          <w:szCs w:val="24"/>
          <w:highlight w:val="yellow"/>
        </w:rPr>
        <w:t>doklad, že je odborně způsobilý nebo disponuje osobou, jejímž prostřednictvím odbornou způsobilost zabezpečuje, je-li pro plnění veřejné zakázky odborná způsobilost právními předpisy vyžadována.</w:t>
      </w:r>
    </w:p>
    <w:p w:rsidR="00EB1130" w:rsidRPr="006A50F9" w:rsidRDefault="00EB1130" w:rsidP="00EB1130">
      <w:pPr>
        <w:suppressAutoHyphens w:val="0"/>
        <w:overflowPunct/>
        <w:autoSpaceDE/>
        <w:ind w:left="1440"/>
        <w:textAlignment w:val="auto"/>
        <w:rPr>
          <w:rFonts w:ascii="Calibri" w:hAnsi="Calibri"/>
          <w:bCs/>
          <w:sz w:val="24"/>
          <w:szCs w:val="24"/>
        </w:rPr>
      </w:pPr>
    </w:p>
    <w:p w:rsidR="006A50F9" w:rsidRPr="00E31B5D" w:rsidRDefault="006A50F9" w:rsidP="00771BC4">
      <w:pPr>
        <w:jc w:val="both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Doklady prokazující splnění profesní způsobilosti </w:t>
      </w:r>
    </w:p>
    <w:p w:rsidR="006A50F9" w:rsidRPr="00E31B5D" w:rsidRDefault="006A50F9" w:rsidP="00771BC4">
      <w:pPr>
        <w:jc w:val="both"/>
        <w:rPr>
          <w:rFonts w:ascii="Calibri" w:hAnsi="Calibri" w:cs="Arial"/>
          <w:b/>
          <w:sz w:val="24"/>
          <w:szCs w:val="24"/>
        </w:rPr>
      </w:pPr>
    </w:p>
    <w:p w:rsidR="00EB1130" w:rsidRDefault="006A50F9" w:rsidP="00771BC4">
      <w:pPr>
        <w:jc w:val="both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lastRenderedPageBreak/>
        <w:t>Dodavatel předloží výpis z obchodního rejstříku, pokud je v něm zapsán, či výpis z jiné obdobné evidence, pokud je v ní zapsán. Jako doklad o oprávnění podnikat předloží dodavatel výpis z živnostenského rejstříku (§ 10 odst. 3 zák. č. 455/1991 Sb., o živnostenském podnikání v platném znění), nebo živnostenský list (</w:t>
      </w:r>
      <w:r w:rsidRPr="00EB1130">
        <w:rPr>
          <w:rFonts w:ascii="Calibri" w:hAnsi="Calibri"/>
          <w:bCs/>
          <w:sz w:val="24"/>
          <w:szCs w:val="24"/>
        </w:rPr>
        <w:t>popřípadě listy) v rozsahu odpovídajícím předmětu plnění veřejné zakázky, a to na předmět podnikání: „</w:t>
      </w:r>
      <w:r w:rsidR="00591D5E" w:rsidRPr="00EB1130">
        <w:rPr>
          <w:rFonts w:ascii="Calibri" w:hAnsi="Calibri"/>
          <w:bCs/>
          <w:sz w:val="24"/>
          <w:szCs w:val="24"/>
        </w:rPr>
        <w:t>Poskytování služeb pro zemědělství, zahradnictví, rybníkářství, lesnictví a myslivost</w:t>
      </w:r>
      <w:r w:rsidRPr="00EB1130">
        <w:rPr>
          <w:rFonts w:ascii="Calibri" w:hAnsi="Calibri"/>
          <w:bCs/>
          <w:sz w:val="24"/>
          <w:szCs w:val="24"/>
        </w:rPr>
        <w:t>“.</w:t>
      </w:r>
      <w:r w:rsidRPr="00E31B5D">
        <w:rPr>
          <w:rFonts w:ascii="Calibri" w:hAnsi="Calibri"/>
          <w:bCs/>
          <w:sz w:val="24"/>
          <w:szCs w:val="24"/>
        </w:rPr>
        <w:t xml:space="preserve"> </w:t>
      </w:r>
    </w:p>
    <w:p w:rsidR="00EB1130" w:rsidRDefault="00EB1130" w:rsidP="00771BC4">
      <w:pPr>
        <w:jc w:val="both"/>
        <w:rPr>
          <w:rFonts w:ascii="Calibri" w:hAnsi="Calibri"/>
          <w:bCs/>
          <w:sz w:val="24"/>
          <w:szCs w:val="24"/>
        </w:rPr>
      </w:pPr>
    </w:p>
    <w:p w:rsidR="006A50F9" w:rsidRPr="006A50F9" w:rsidRDefault="006A50F9" w:rsidP="00771BC4">
      <w:pPr>
        <w:jc w:val="both"/>
        <w:rPr>
          <w:rFonts w:ascii="Calibri" w:hAnsi="Calibri"/>
          <w:bCs/>
          <w:sz w:val="24"/>
          <w:szCs w:val="24"/>
        </w:rPr>
      </w:pPr>
      <w:r w:rsidRPr="00EB1130">
        <w:rPr>
          <w:rFonts w:ascii="Calibri" w:hAnsi="Calibri"/>
          <w:bCs/>
          <w:sz w:val="24"/>
          <w:szCs w:val="24"/>
          <w:highlight w:val="yellow"/>
        </w:rPr>
        <w:t>Dodavatel jako doklad osvědčující jeho odbornou způsobilost podle této výzvy předloží osvědčení o autorizaci podle zákona č. 360/1992 Sb., o výkonu povolání autorizovaných architektů a o výkonu povolání autorizovaných inženýrů a techniků činných ve výstavbě, ve znění pozdějších předpisů, pro obor „</w:t>
      </w:r>
      <w:r w:rsidR="00591D5E" w:rsidRPr="00EB1130">
        <w:rPr>
          <w:rFonts w:ascii="Calibri" w:hAnsi="Calibri"/>
          <w:bCs/>
          <w:sz w:val="24"/>
          <w:szCs w:val="24"/>
          <w:highlight w:val="yellow"/>
        </w:rPr>
        <w:t>Krajinářská architektura</w:t>
      </w:r>
      <w:r w:rsidRPr="00EB1130">
        <w:rPr>
          <w:rFonts w:ascii="Calibri" w:hAnsi="Calibri"/>
          <w:bCs/>
          <w:sz w:val="24"/>
          <w:szCs w:val="24"/>
          <w:highlight w:val="yellow"/>
        </w:rPr>
        <w:t>“ pro osobu, jejímž prostřednictvím zabezpečuje vybrané činnosti ve výstavbě.</w:t>
      </w:r>
      <w:r w:rsidRPr="006A50F9">
        <w:rPr>
          <w:rFonts w:ascii="Calibri" w:hAnsi="Calibri"/>
          <w:bCs/>
          <w:sz w:val="24"/>
          <w:szCs w:val="24"/>
        </w:rPr>
        <w:t xml:space="preserve"> </w:t>
      </w:r>
    </w:p>
    <w:p w:rsidR="006A50F9" w:rsidRDefault="006A50F9" w:rsidP="00771BC4">
      <w:pPr>
        <w:jc w:val="both"/>
      </w:pPr>
    </w:p>
    <w:p w:rsidR="00771BC4" w:rsidRPr="00E31B5D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  <w:r w:rsidRPr="00E31B5D">
        <w:rPr>
          <w:rFonts w:ascii="Calibri" w:hAnsi="Calibri"/>
          <w:b/>
          <w:bCs/>
          <w:sz w:val="24"/>
          <w:szCs w:val="24"/>
        </w:rPr>
        <w:t>Splnění se prokazuje doložením daných dokladů v prosté kopii.</w:t>
      </w:r>
    </w:p>
    <w:p w:rsidR="00771BC4" w:rsidRPr="00E31B5D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880764" w:rsidRPr="00E31B5D" w:rsidRDefault="00880764" w:rsidP="00880764">
      <w:pPr>
        <w:numPr>
          <w:ilvl w:val="0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Ekonomická kvalifikace dle § 78 z. </w:t>
      </w:r>
      <w:proofErr w:type="gramStart"/>
      <w:r w:rsidRPr="00E31B5D">
        <w:rPr>
          <w:rFonts w:ascii="Calibri" w:hAnsi="Calibri" w:cs="Arial"/>
          <w:b/>
          <w:sz w:val="24"/>
          <w:szCs w:val="24"/>
        </w:rPr>
        <w:t>č.</w:t>
      </w:r>
      <w:proofErr w:type="gramEnd"/>
      <w:r w:rsidRPr="00E31B5D">
        <w:rPr>
          <w:rFonts w:ascii="Calibri" w:hAnsi="Calibri" w:cs="Arial"/>
          <w:b/>
          <w:sz w:val="24"/>
          <w:szCs w:val="24"/>
        </w:rPr>
        <w:t xml:space="preserve"> 134/2016 Sb.</w:t>
      </w:r>
    </w:p>
    <w:p w:rsidR="00880764" w:rsidRPr="00E31B5D" w:rsidRDefault="00880764" w:rsidP="0088076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Prokázání ekonomické kvalifikace zadavatel nepožaduje.</w:t>
      </w:r>
    </w:p>
    <w:p w:rsidR="00880764" w:rsidRPr="00E31B5D" w:rsidRDefault="00880764" w:rsidP="0088076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880764" w:rsidRPr="00E31B5D" w:rsidRDefault="00880764" w:rsidP="00880764">
      <w:pPr>
        <w:numPr>
          <w:ilvl w:val="0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Technická kvalifikace dle § 79 odst. odst. 2 písm. b) z. </w:t>
      </w:r>
      <w:proofErr w:type="gramStart"/>
      <w:r w:rsidRPr="00E31B5D">
        <w:rPr>
          <w:rFonts w:ascii="Calibri" w:hAnsi="Calibri" w:cs="Arial"/>
          <w:b/>
          <w:sz w:val="24"/>
          <w:szCs w:val="24"/>
        </w:rPr>
        <w:t>č.</w:t>
      </w:r>
      <w:proofErr w:type="gramEnd"/>
      <w:r w:rsidRPr="00E31B5D">
        <w:rPr>
          <w:rFonts w:ascii="Calibri" w:hAnsi="Calibri" w:cs="Arial"/>
          <w:b/>
          <w:sz w:val="24"/>
          <w:szCs w:val="24"/>
        </w:rPr>
        <w:t xml:space="preserve"> 134/2016 Sb. </w:t>
      </w:r>
    </w:p>
    <w:p w:rsidR="00880764" w:rsidRPr="00E31B5D" w:rsidRDefault="00880764" w:rsidP="0088076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 xml:space="preserve">seznam významných služeb poskytnutých za poslední 3 roky před zahájením řízení včetně uvedení ceny a doby jejich poskytnutí a identifikace objednatele; </w:t>
      </w:r>
    </w:p>
    <w:p w:rsidR="00956D44" w:rsidRPr="00E31B5D" w:rsidRDefault="00880764" w:rsidP="0088076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zadavatel upřesňuje, že za obdobný předmět plnění ve vztahu k předmětu této veřejné zakázky považuje</w:t>
      </w:r>
      <w:r w:rsidR="00956D44" w:rsidRPr="00E31B5D">
        <w:rPr>
          <w:rFonts w:ascii="Calibri" w:hAnsi="Calibri"/>
          <w:bCs/>
          <w:sz w:val="24"/>
          <w:szCs w:val="24"/>
        </w:rPr>
        <w:t xml:space="preserve"> výsadba zeleně, např.:</w:t>
      </w:r>
    </w:p>
    <w:p w:rsidR="00956D44" w:rsidRPr="00E31B5D" w:rsidRDefault="00956D44" w:rsidP="00956D44">
      <w:pPr>
        <w:numPr>
          <w:ilvl w:val="2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kácení dřevin</w:t>
      </w:r>
    </w:p>
    <w:p w:rsidR="00956D44" w:rsidRPr="00E31B5D" w:rsidRDefault="00956D44" w:rsidP="00956D44">
      <w:pPr>
        <w:numPr>
          <w:ilvl w:val="2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ošetření stávajících dřevin</w:t>
      </w:r>
    </w:p>
    <w:p w:rsidR="00956D44" w:rsidRPr="00E31B5D" w:rsidRDefault="00956D44" w:rsidP="00956D44">
      <w:pPr>
        <w:numPr>
          <w:ilvl w:val="2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založení trávníku</w:t>
      </w:r>
    </w:p>
    <w:p w:rsidR="00956D44" w:rsidRPr="00E31B5D" w:rsidRDefault="00956D44" w:rsidP="00956D44">
      <w:pPr>
        <w:numPr>
          <w:ilvl w:val="2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výsadba stromů a keřů</w:t>
      </w:r>
    </w:p>
    <w:p w:rsidR="00DD4EB4" w:rsidRDefault="00DD4EB4" w:rsidP="00DD4EB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ins w:id="6" w:author="Roman" w:date="2017-03-13T22:31:00Z"/>
          <w:rFonts w:ascii="Calibri" w:hAnsi="Calibri"/>
          <w:bCs/>
          <w:sz w:val="24"/>
          <w:szCs w:val="24"/>
        </w:rPr>
      </w:pPr>
      <w:ins w:id="7" w:author="Roman" w:date="2017-03-13T22:31:00Z">
        <w:r w:rsidRPr="001E6016">
          <w:rPr>
            <w:rFonts w:ascii="Calibri" w:hAnsi="Calibri"/>
            <w:bCs/>
            <w:sz w:val="24"/>
            <w:szCs w:val="24"/>
          </w:rPr>
          <w:t xml:space="preserve">dodavatel prokáže tento kvalifikační předpoklad, pokud z předloženého seznamu </w:t>
        </w:r>
        <w:r>
          <w:rPr>
            <w:rFonts w:ascii="Calibri" w:hAnsi="Calibri"/>
            <w:bCs/>
            <w:sz w:val="24"/>
            <w:szCs w:val="24"/>
          </w:rPr>
          <w:t xml:space="preserve">služeb </w:t>
        </w:r>
        <w:r w:rsidRPr="001E6016">
          <w:rPr>
            <w:rFonts w:ascii="Calibri" w:hAnsi="Calibri"/>
            <w:bCs/>
            <w:sz w:val="24"/>
            <w:szCs w:val="24"/>
          </w:rPr>
          <w:t>bude jednoznačně vyplývat, že dodavatel v uvedeném období realizoval alespoň 3 zakázky s předmětem plnění obdobným předmětu plnění této veřejné zakázky a rozsahem plnění minimálně 50 % předpokládaného hodnoty této veřejné zakázk</w:t>
        </w:r>
        <w:r w:rsidR="00103E3E">
          <w:rPr>
            <w:rFonts w:ascii="Calibri" w:hAnsi="Calibri"/>
            <w:bCs/>
            <w:sz w:val="24"/>
            <w:szCs w:val="24"/>
          </w:rPr>
          <w:t>y za každou jednotlivou zakázku</w:t>
        </w:r>
      </w:ins>
    </w:p>
    <w:p w:rsidR="00956D44" w:rsidRPr="00E31B5D" w:rsidRDefault="00956D44" w:rsidP="00880764">
      <w:pPr>
        <w:pStyle w:val="NormlnIMP"/>
        <w:tabs>
          <w:tab w:val="left" w:pos="1418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880764" w:rsidRPr="00E31B5D" w:rsidRDefault="00880764" w:rsidP="00880764">
      <w:pPr>
        <w:jc w:val="both"/>
        <w:rPr>
          <w:rFonts w:ascii="Calibri" w:hAnsi="Calibri"/>
          <w:b/>
          <w:bCs/>
          <w:sz w:val="24"/>
          <w:szCs w:val="24"/>
        </w:rPr>
      </w:pPr>
      <w:r w:rsidRPr="00E31B5D">
        <w:rPr>
          <w:rFonts w:ascii="Calibri" w:hAnsi="Calibri"/>
          <w:b/>
          <w:bCs/>
          <w:sz w:val="24"/>
          <w:szCs w:val="24"/>
        </w:rPr>
        <w:t xml:space="preserve">Dodavatel ve své nabídce předloží v souladu s ustanovením § 79 odst. 2 písm. b) zákona seznam významných služeb poskytnutých za poslední 3 roky před zahájením tohoto výběrového řízení a současně osvědčení objednatele o řádném poskytnutí a dokončení nejvýznamnějších ze služeb poskytnutých za poslední 3 roky před zahájením tohoto výběrového řízení. Rovnocenným dokladem k osvědčení pro účely prokázání kritéria „Seznam významných služeb“ ve smyslu ustanovení § 79 odst. 2 písm. b) je </w:t>
      </w:r>
      <w:r w:rsidR="00E31B5D">
        <w:rPr>
          <w:rFonts w:ascii="Calibri" w:hAnsi="Calibri"/>
          <w:b/>
          <w:bCs/>
          <w:sz w:val="24"/>
          <w:szCs w:val="24"/>
        </w:rPr>
        <w:t>v souladu s</w:t>
      </w:r>
      <w:del w:id="8" w:author="Roman" w:date="2017-03-13T22:47:00Z">
        <w:r w:rsidR="00E31B5D" w:rsidDel="00103E3E">
          <w:rPr>
            <w:rFonts w:ascii="Calibri" w:hAnsi="Calibri"/>
            <w:b/>
            <w:bCs/>
            <w:sz w:val="24"/>
            <w:szCs w:val="24"/>
          </w:rPr>
          <w:delText> </w:delText>
        </w:r>
      </w:del>
      <w:ins w:id="9" w:author="Roman" w:date="2017-03-13T22:47:00Z">
        <w:r w:rsidR="00103E3E">
          <w:rPr>
            <w:rFonts w:ascii="Calibri" w:hAnsi="Calibri"/>
            <w:b/>
            <w:bCs/>
            <w:sz w:val="24"/>
            <w:szCs w:val="24"/>
          </w:rPr>
          <w:t xml:space="preserve"> podmínkami zadávací dokumentace </w:t>
        </w:r>
      </w:ins>
      <w:ins w:id="10" w:author="Roman" w:date="2017-03-13T22:54:00Z">
        <w:r w:rsidR="00103E3E">
          <w:rPr>
            <w:rFonts w:ascii="Calibri" w:hAnsi="Calibri"/>
            <w:b/>
            <w:bCs/>
            <w:sz w:val="24"/>
            <w:szCs w:val="24"/>
          </w:rPr>
          <w:t xml:space="preserve">předložení </w:t>
        </w:r>
      </w:ins>
      <w:ins w:id="11" w:author="Roman" w:date="2017-03-13T22:47:00Z">
        <w:r w:rsidR="00103E3E">
          <w:rPr>
            <w:rFonts w:ascii="Calibri" w:hAnsi="Calibri"/>
            <w:b/>
            <w:bCs/>
            <w:sz w:val="24"/>
            <w:szCs w:val="24"/>
          </w:rPr>
          <w:t>přílohy č.</w:t>
        </w:r>
      </w:ins>
      <w:ins w:id="12" w:author="Roman" w:date="2017-03-13T22:54:00Z">
        <w:r w:rsidR="00103E3E">
          <w:rPr>
            <w:rFonts w:ascii="Calibri" w:hAnsi="Calibri"/>
            <w:b/>
            <w:bCs/>
            <w:sz w:val="24"/>
            <w:szCs w:val="24"/>
          </w:rPr>
          <w:t xml:space="preserve"> 3 </w:t>
        </w:r>
      </w:ins>
      <w:ins w:id="13" w:author="Roman" w:date="2017-03-13T22:58:00Z">
        <w:r w:rsidR="002000F7">
          <w:rPr>
            <w:rFonts w:ascii="Calibri" w:hAnsi="Calibri"/>
            <w:b/>
            <w:bCs/>
            <w:sz w:val="24"/>
            <w:szCs w:val="24"/>
          </w:rPr>
          <w:t xml:space="preserve">zadávací dokumentace </w:t>
        </w:r>
      </w:ins>
      <w:ins w:id="14" w:author="Roman" w:date="2017-03-13T22:54:00Z">
        <w:r w:rsidR="00103E3E">
          <w:rPr>
            <w:rFonts w:ascii="Calibri" w:hAnsi="Calibri"/>
            <w:b/>
            <w:bCs/>
            <w:sz w:val="24"/>
            <w:szCs w:val="24"/>
          </w:rPr>
          <w:t xml:space="preserve">– SEZNAM VÝZNAMÝCH SLUŽEB. </w:t>
        </w:r>
      </w:ins>
      <w:del w:id="15" w:author="Roman" w:date="2017-03-13T22:54:00Z">
        <w:r w:rsidR="00E31B5D" w:rsidRPr="00E31B5D" w:rsidDel="00103E3E">
          <w:rPr>
            <w:rFonts w:ascii="Calibri" w:hAnsi="Calibri"/>
            <w:b/>
            <w:bCs/>
            <w:sz w:val="24"/>
            <w:szCs w:val="24"/>
          </w:rPr>
          <w:delText>ustanovení</w:delText>
        </w:r>
        <w:r w:rsidR="00EB1130" w:rsidDel="00103E3E">
          <w:rPr>
            <w:rFonts w:ascii="Calibri" w:hAnsi="Calibri"/>
            <w:b/>
            <w:bCs/>
            <w:sz w:val="24"/>
            <w:szCs w:val="24"/>
          </w:rPr>
          <w:delText>m § 79 odst. 5, z</w:delText>
        </w:r>
        <w:r w:rsidRPr="00E31B5D" w:rsidDel="00103E3E">
          <w:rPr>
            <w:rFonts w:ascii="Calibri" w:hAnsi="Calibri"/>
            <w:b/>
            <w:bCs/>
            <w:sz w:val="24"/>
            <w:szCs w:val="24"/>
          </w:rPr>
          <w:delText>ejména smlouva s objednatelem a doklad o uskutečnění plnění dodavatele.</w:delText>
        </w:r>
      </w:del>
    </w:p>
    <w:p w:rsidR="00880764" w:rsidRPr="00E31B5D" w:rsidRDefault="00880764" w:rsidP="0088076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880764" w:rsidRDefault="00880764" w:rsidP="00880764">
      <w:pPr>
        <w:pStyle w:val="Default"/>
        <w:jc w:val="both"/>
        <w:rPr>
          <w:rFonts w:ascii="Calibri" w:hAnsi="Calibri" w:cs="Times New Roman"/>
          <w:bCs/>
          <w:color w:val="auto"/>
          <w:lang w:eastAsia="ar-SA"/>
        </w:rPr>
      </w:pPr>
      <w:r w:rsidRPr="001A4FC9">
        <w:rPr>
          <w:rFonts w:ascii="Calibri" w:hAnsi="Calibri" w:cs="Times New Roman"/>
          <w:bCs/>
          <w:color w:val="auto"/>
          <w:lang w:eastAsia="ar-SA"/>
        </w:rPr>
        <w:t>Uchazeče, který neprokáže splnění požadované způsobilosti nebo kvalifikací v rozsahu požadovaném zadavatelem, je zadavatel povinen vyloučit. Tuto skutečnost zadavatel uchazeči sdělí bez zbytečného odkladu.</w:t>
      </w:r>
      <w:r w:rsidRPr="00DF0C48">
        <w:rPr>
          <w:rFonts w:ascii="Calibri" w:hAnsi="Calibri" w:cs="Times New Roman"/>
          <w:bCs/>
          <w:color w:val="auto"/>
          <w:lang w:eastAsia="ar-SA"/>
        </w:rPr>
        <w:t xml:space="preserve"> </w:t>
      </w:r>
    </w:p>
    <w:p w:rsidR="00F9543A" w:rsidRDefault="00F9543A" w:rsidP="009450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EA65CA" w:rsidRDefault="009344D1" w:rsidP="00EA65CA">
      <w:pPr>
        <w:ind w:firstLine="709"/>
        <w:jc w:val="both"/>
        <w:rPr>
          <w:rFonts w:ascii="Calibri" w:hAnsi="Calibri"/>
          <w:b/>
          <w:bCs/>
          <w:sz w:val="24"/>
          <w:szCs w:val="24"/>
        </w:rPr>
      </w:pPr>
      <w:r w:rsidRPr="001C4209">
        <w:rPr>
          <w:rFonts w:ascii="Calibri" w:hAnsi="Calibri"/>
          <w:b/>
          <w:bCs/>
          <w:sz w:val="24"/>
          <w:szCs w:val="24"/>
        </w:rPr>
        <w:lastRenderedPageBreak/>
        <w:t>6</w:t>
      </w:r>
      <w:r w:rsidR="00EA65CA" w:rsidRPr="001C4209">
        <w:rPr>
          <w:rFonts w:ascii="Calibri" w:hAnsi="Calibri"/>
          <w:b/>
          <w:bCs/>
          <w:sz w:val="24"/>
          <w:szCs w:val="24"/>
        </w:rPr>
        <w:t xml:space="preserve">. INFORMACE O JAZYCE PODÁNÍ NABÍDKY </w:t>
      </w:r>
    </w:p>
    <w:p w:rsidR="00C74DB4" w:rsidRPr="001C4209" w:rsidRDefault="00C74DB4" w:rsidP="00EA65CA">
      <w:pPr>
        <w:ind w:firstLine="709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EA65CA" w:rsidRDefault="00EA65CA" w:rsidP="001C4209">
      <w:pPr>
        <w:pStyle w:val="NormlnIMP"/>
        <w:numPr>
          <w:ilvl w:val="0"/>
          <w:numId w:val="5"/>
        </w:numPr>
        <w:tabs>
          <w:tab w:val="left" w:pos="426"/>
        </w:tabs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>Nabídka bude zpracována v jazyce českém v písemné formě.</w:t>
      </w:r>
    </w:p>
    <w:p w:rsidR="004D2A5E" w:rsidRPr="001C4209" w:rsidRDefault="004D2A5E" w:rsidP="00FE183B">
      <w:pPr>
        <w:pStyle w:val="NormlnIMP"/>
        <w:tabs>
          <w:tab w:val="left" w:pos="426"/>
        </w:tabs>
        <w:overflowPunct/>
        <w:autoSpaceDE/>
        <w:ind w:left="720"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010FDA" w:rsidRPr="00EA65CA" w:rsidRDefault="00EA65CA" w:rsidP="00EA65CA">
      <w:pPr>
        <w:ind w:left="720"/>
        <w:jc w:val="both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7</w:t>
      </w:r>
      <w:r w:rsidRPr="00EA65CA">
        <w:rPr>
          <w:rFonts w:ascii="Calibri" w:hAnsi="Calibri"/>
          <w:b/>
          <w:bCs/>
          <w:sz w:val="24"/>
          <w:szCs w:val="24"/>
        </w:rPr>
        <w:t xml:space="preserve">. </w:t>
      </w:r>
      <w:r w:rsidR="00AC3C29" w:rsidRPr="001C4209">
        <w:rPr>
          <w:rFonts w:ascii="Calibri" w:hAnsi="Calibri" w:cs="Calibri"/>
          <w:b/>
          <w:caps/>
          <w:sz w:val="24"/>
          <w:szCs w:val="24"/>
        </w:rPr>
        <w:t>Podmínky</w:t>
      </w:r>
      <w:r w:rsidR="00010FDA" w:rsidRPr="001C4209">
        <w:rPr>
          <w:rFonts w:ascii="Calibri" w:hAnsi="Calibri" w:cs="Calibri"/>
          <w:b/>
          <w:caps/>
          <w:sz w:val="24"/>
          <w:szCs w:val="24"/>
        </w:rPr>
        <w:t xml:space="preserve"> poskytnutí zadávací dokumentace</w:t>
      </w:r>
    </w:p>
    <w:p w:rsidR="00C74DB4" w:rsidRPr="00C74DB4" w:rsidRDefault="00C74DB4" w:rsidP="00C74DB4">
      <w:pPr>
        <w:suppressAutoHyphens w:val="0"/>
        <w:overflowPunct/>
        <w:autoSpaceDE/>
        <w:ind w:left="720"/>
        <w:jc w:val="both"/>
        <w:textAlignment w:val="auto"/>
        <w:rPr>
          <w:sz w:val="22"/>
          <w:szCs w:val="22"/>
        </w:rPr>
      </w:pPr>
    </w:p>
    <w:p w:rsidR="00AE3E52" w:rsidRPr="00AE3E52" w:rsidRDefault="00AA3F8D" w:rsidP="00AE3E52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1C4209">
        <w:rPr>
          <w:rFonts w:ascii="Calibri" w:hAnsi="Calibri" w:cs="Calibri"/>
          <w:sz w:val="24"/>
          <w:szCs w:val="24"/>
        </w:rPr>
        <w:t xml:space="preserve">Zadávací dokumentace je přílohou Výzvy k podání nabídek. V případě potřeby či mailové výzvy na adresu </w:t>
      </w:r>
      <w:r w:rsidR="00771BC4">
        <w:rPr>
          <w:rStyle w:val="Hypertextovodkaz"/>
          <w:rFonts w:ascii="Calibri" w:hAnsi="Calibri" w:cs="Calibri"/>
          <w:sz w:val="24"/>
          <w:szCs w:val="24"/>
        </w:rPr>
        <w:t>dotace</w:t>
      </w:r>
      <w:r w:rsidR="009450C4">
        <w:rPr>
          <w:rStyle w:val="Hypertextovodkaz"/>
          <w:rFonts w:ascii="Calibri" w:hAnsi="Calibri" w:cs="Calibri"/>
          <w:sz w:val="24"/>
          <w:szCs w:val="24"/>
        </w:rPr>
        <w:t>@</w:t>
      </w:r>
      <w:r w:rsidR="00771BC4">
        <w:rPr>
          <w:rStyle w:val="Hypertextovodkaz"/>
          <w:rFonts w:ascii="Calibri" w:hAnsi="Calibri" w:cs="Calibri"/>
          <w:sz w:val="24"/>
          <w:szCs w:val="24"/>
        </w:rPr>
        <w:t>regiozona</w:t>
      </w:r>
      <w:r w:rsidR="009450C4">
        <w:rPr>
          <w:rStyle w:val="Hypertextovodkaz"/>
          <w:rFonts w:ascii="Calibri" w:hAnsi="Calibri" w:cs="Calibri"/>
          <w:sz w:val="24"/>
          <w:szCs w:val="24"/>
        </w:rPr>
        <w:t>.cz</w:t>
      </w:r>
      <w:r w:rsidRPr="001C4209">
        <w:rPr>
          <w:rFonts w:ascii="Calibri" w:hAnsi="Calibri" w:cs="Calibri"/>
          <w:sz w:val="24"/>
          <w:szCs w:val="24"/>
        </w:rPr>
        <w:t xml:space="preserve"> bude mailem rovněž zaslána. Zadávací dokumentace bude poskytnuta bezplatně. </w:t>
      </w:r>
      <w:r w:rsidRPr="001C4209">
        <w:rPr>
          <w:rFonts w:ascii="Calibri" w:hAnsi="Calibri" w:cs="Times-Roman"/>
          <w:sz w:val="24"/>
          <w:szCs w:val="24"/>
          <w:lang w:eastAsia="cs-CZ"/>
        </w:rPr>
        <w:t>Zadavatel poskytne uchazeči zadávací dokumentaci v elektronické podobě</w:t>
      </w:r>
      <w:r w:rsidRPr="001C4209">
        <w:rPr>
          <w:rFonts w:ascii="Calibri" w:hAnsi="Calibri" w:cs="TTE1630710t00"/>
          <w:sz w:val="24"/>
          <w:szCs w:val="24"/>
          <w:lang w:eastAsia="cs-CZ"/>
        </w:rPr>
        <w:t xml:space="preserve"> 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nejpozději do </w:t>
      </w:r>
      <w:r w:rsidR="00B9018E">
        <w:rPr>
          <w:rFonts w:ascii="Calibri" w:hAnsi="Calibri" w:cs="Times-Roman"/>
          <w:sz w:val="24"/>
          <w:szCs w:val="24"/>
          <w:lang w:eastAsia="cs-CZ"/>
        </w:rPr>
        <w:t>2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 pracovních dnů</w:t>
      </w:r>
      <w:r w:rsidRPr="001C4209">
        <w:rPr>
          <w:rFonts w:ascii="Calibri" w:hAnsi="Calibri" w:cs="TTE1630710t00"/>
          <w:sz w:val="24"/>
          <w:szCs w:val="24"/>
          <w:lang w:eastAsia="cs-CZ"/>
        </w:rPr>
        <w:t xml:space="preserve"> (</w:t>
      </w:r>
      <w:r w:rsidR="00B9018E">
        <w:rPr>
          <w:rFonts w:ascii="Calibri" w:hAnsi="Calibri" w:cs="TTE1630710t00"/>
          <w:sz w:val="24"/>
          <w:szCs w:val="24"/>
          <w:lang w:eastAsia="cs-CZ"/>
        </w:rPr>
        <w:t>48</w:t>
      </w:r>
      <w:r w:rsidRPr="001C4209">
        <w:rPr>
          <w:rFonts w:ascii="Calibri" w:hAnsi="Calibri" w:cs="TTE1630710t00"/>
          <w:sz w:val="24"/>
          <w:szCs w:val="24"/>
          <w:lang w:eastAsia="cs-CZ"/>
        </w:rPr>
        <w:t xml:space="preserve"> hodin) </w:t>
      </w:r>
      <w:r w:rsidRPr="001C4209">
        <w:rPr>
          <w:rFonts w:ascii="Calibri" w:hAnsi="Calibri" w:cs="Times-Roman"/>
          <w:sz w:val="24"/>
          <w:szCs w:val="24"/>
          <w:lang w:eastAsia="cs-CZ"/>
        </w:rPr>
        <w:t>ode dne doručení písemné / mailové žádosti.</w:t>
      </w:r>
    </w:p>
    <w:p w:rsidR="00AA3F8D" w:rsidRPr="00B9018E" w:rsidRDefault="00AA3F8D" w:rsidP="001C4209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1C4209">
        <w:rPr>
          <w:rFonts w:ascii="Calibri" w:hAnsi="Calibri" w:cs="Times-Roman"/>
          <w:sz w:val="24"/>
          <w:szCs w:val="24"/>
          <w:lang w:eastAsia="cs-CZ"/>
        </w:rPr>
        <w:t xml:space="preserve">Zadavatel upozorňuje, že písemným / mailovým žádostem o zaslání zadávací dokumentace, které budou podány méně než </w:t>
      </w:r>
      <w:r w:rsidR="001245FE">
        <w:rPr>
          <w:rFonts w:ascii="Calibri" w:hAnsi="Calibri" w:cs="Times-Roman"/>
          <w:sz w:val="24"/>
          <w:szCs w:val="24"/>
          <w:lang w:eastAsia="cs-CZ"/>
        </w:rPr>
        <w:t>2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 pracovní dny (</w:t>
      </w:r>
      <w:r w:rsidR="001245FE">
        <w:rPr>
          <w:rFonts w:ascii="Calibri" w:hAnsi="Calibri" w:cs="Times-Roman"/>
          <w:sz w:val="24"/>
          <w:szCs w:val="24"/>
          <w:lang w:eastAsia="cs-CZ"/>
        </w:rPr>
        <w:t>48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 hodin) před lhůtou </w:t>
      </w:r>
      <w:r w:rsidRPr="00AA3F8D">
        <w:rPr>
          <w:rFonts w:ascii="Calibri" w:hAnsi="Calibri" w:cs="Times-Roman"/>
          <w:sz w:val="24"/>
          <w:szCs w:val="24"/>
          <w:lang w:eastAsia="cs-CZ"/>
        </w:rPr>
        <w:t>pro podání nabídek, nemusí být vyhověno.</w:t>
      </w:r>
    </w:p>
    <w:p w:rsidR="00505A7C" w:rsidRDefault="00505A7C" w:rsidP="00B9018E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B9018E" w:rsidRPr="006C033A" w:rsidRDefault="00B9018E" w:rsidP="00B9018E">
      <w:pPr>
        <w:ind w:left="720"/>
        <w:jc w:val="both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8. </w:t>
      </w:r>
      <w:r w:rsidRPr="006C033A">
        <w:rPr>
          <w:rFonts w:ascii="Calibri" w:hAnsi="Calibri" w:cs="Calibri"/>
          <w:b/>
          <w:caps/>
          <w:sz w:val="24"/>
          <w:szCs w:val="24"/>
        </w:rPr>
        <w:t>Informace o právu dodavatel</w:t>
      </w:r>
      <w:r w:rsidR="004F2BAD">
        <w:rPr>
          <w:rFonts w:ascii="Calibri" w:hAnsi="Calibri" w:cs="Calibri"/>
          <w:b/>
          <w:caps/>
          <w:sz w:val="24"/>
          <w:szCs w:val="24"/>
        </w:rPr>
        <w:t>E</w:t>
      </w:r>
      <w:r w:rsidRPr="006C033A">
        <w:rPr>
          <w:rFonts w:ascii="Calibri" w:hAnsi="Calibri" w:cs="Calibri"/>
          <w:b/>
          <w:caps/>
          <w:sz w:val="24"/>
          <w:szCs w:val="24"/>
        </w:rPr>
        <w:t xml:space="preserve"> požádat o dodatečné informace</w:t>
      </w:r>
    </w:p>
    <w:p w:rsidR="00AE3E52" w:rsidRPr="00AE3E52" w:rsidRDefault="00AE3E52" w:rsidP="00AE3E52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B9018E" w:rsidRPr="00536BC8" w:rsidRDefault="00B9018E" w:rsidP="00B9018E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536BC8">
        <w:rPr>
          <w:rFonts w:ascii="Calibri" w:hAnsi="Calibri" w:cs="Times-Roman"/>
          <w:sz w:val="24"/>
          <w:szCs w:val="24"/>
          <w:lang w:eastAsia="cs-CZ"/>
        </w:rPr>
        <w:t xml:space="preserve">Dodavatel je oprávněn po zadavateli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 xml:space="preserve">požadovat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písemně </w:t>
      </w:r>
      <w:r w:rsidR="0071053E" w:rsidRPr="00536BC8">
        <w:rPr>
          <w:rFonts w:ascii="Calibri" w:hAnsi="Calibri" w:cs="Times-Roman"/>
          <w:sz w:val="24"/>
          <w:szCs w:val="24"/>
          <w:lang w:eastAsia="cs-CZ"/>
        </w:rPr>
        <w:t xml:space="preserve">(rozumí se listinná nebo elektronická forma)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>d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odatečné informace k zadávacím podmínkám.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>Písemná ž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ádost musí být zadavateli doručena </w:t>
      </w:r>
      <w:r w:rsidR="00595627" w:rsidRPr="00536BC8">
        <w:rPr>
          <w:rFonts w:ascii="Calibri" w:hAnsi="Calibri" w:cs="Times-Roman"/>
          <w:sz w:val="24"/>
          <w:szCs w:val="24"/>
          <w:lang w:eastAsia="cs-CZ"/>
        </w:rPr>
        <w:t xml:space="preserve">nejpozději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4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 xml:space="preserve"> pracovní dny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před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>uplynutím lhůty pro podání nabídek. Dodatečné informace může zadavatel poskytnout i bez předchozí žádosti.</w:t>
      </w:r>
    </w:p>
    <w:p w:rsidR="00163805" w:rsidRPr="00536BC8" w:rsidRDefault="00163805" w:rsidP="00163805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  <w:r w:rsidRPr="00536BC8">
        <w:rPr>
          <w:rFonts w:ascii="Calibri" w:hAnsi="Calibri" w:cs="Times-Roman"/>
          <w:sz w:val="24"/>
          <w:szCs w:val="24"/>
          <w:lang w:eastAsia="cs-CZ"/>
        </w:rPr>
        <w:t xml:space="preserve">Zadavatel odešle dodatečné informace k zadávacím podmínkám, případně související dokumenty,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 xml:space="preserve">včetně přesného znění požadavku dodavatele,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nejpozději do 2 pracovních dnů po doručení </w:t>
      </w:r>
      <w:r w:rsidR="00536BC8">
        <w:rPr>
          <w:rFonts w:ascii="Calibri" w:hAnsi="Calibri" w:cs="Times-Roman"/>
          <w:sz w:val="24"/>
          <w:szCs w:val="24"/>
          <w:lang w:eastAsia="cs-CZ"/>
        </w:rPr>
        <w:t xml:space="preserve">písemné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žádosti </w:t>
      </w:r>
      <w:r w:rsidR="00536BC8">
        <w:rPr>
          <w:rFonts w:ascii="Calibri" w:hAnsi="Calibri" w:cs="Times-Roman"/>
          <w:sz w:val="24"/>
          <w:szCs w:val="24"/>
          <w:lang w:eastAsia="cs-CZ"/>
        </w:rPr>
        <w:t>o dodatečné informace</w:t>
      </w:r>
      <w:r w:rsidRPr="00536BC8">
        <w:rPr>
          <w:rFonts w:ascii="Calibri" w:hAnsi="Calibri" w:cs="Times-Roman"/>
          <w:sz w:val="24"/>
          <w:szCs w:val="24"/>
          <w:lang w:eastAsia="cs-CZ"/>
        </w:rPr>
        <w:t>.</w:t>
      </w:r>
    </w:p>
    <w:p w:rsidR="00536BC8" w:rsidRPr="00536BC8" w:rsidRDefault="004F2BAD" w:rsidP="004F2BAD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  <w:r w:rsidRPr="00536BC8">
        <w:rPr>
          <w:rFonts w:ascii="Calibri" w:hAnsi="Calibri" w:cs="Times-Roman"/>
          <w:sz w:val="24"/>
          <w:szCs w:val="24"/>
          <w:lang w:eastAsia="cs-CZ"/>
        </w:rPr>
        <w:t xml:space="preserve">Dodatečné informace, včetně přesného znění požadavku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dodavatele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, odešle zadavatel současně všem zájemcům, které vyzval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k podání nabídky, případně i jiným zájemcům, kteří jsou mu známi (např. požádali o zadávací podmínky). Zároveň uveřejní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 dodatečné informace stejným způsobem, jakým uveřejnil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výzvu k podání nabídky.</w:t>
      </w:r>
    </w:p>
    <w:p w:rsidR="004F2BAD" w:rsidRPr="00601E90" w:rsidRDefault="004F2BAD" w:rsidP="004F2BAD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  <w:r w:rsidRPr="00601E90">
        <w:rPr>
          <w:rFonts w:ascii="Calibri" w:hAnsi="Calibri" w:cs="Times-Roman"/>
          <w:sz w:val="24"/>
          <w:szCs w:val="24"/>
          <w:lang w:eastAsia="cs-CZ"/>
        </w:rPr>
        <w:t>Provede-li zadavatel (prostřednictvím dodatečných informací) úpravy zadávacích podmínek, přiměřeně prodlouží lhůtu pro podání nabídek, a to podle povahy provedené úpravy. V případě takové změny zadávacích podmínek, která může rozšířit okruh možných dodavatelů, prodlouží zadavatel lhůtu tak, aby od okamžiku změny činila celou původní délku lhůty pro podání nabídek.</w:t>
      </w:r>
    </w:p>
    <w:p w:rsidR="0097060C" w:rsidRPr="004F2BAD" w:rsidRDefault="0097060C" w:rsidP="004F2BAD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</w:p>
    <w:p w:rsidR="00EA65CA" w:rsidRPr="00AA3F8D" w:rsidRDefault="00B9018E" w:rsidP="00EA65CA">
      <w:pPr>
        <w:ind w:left="72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9</w:t>
      </w:r>
      <w:r w:rsidR="00EA65CA" w:rsidRPr="00AA3F8D">
        <w:rPr>
          <w:rFonts w:ascii="Calibri" w:hAnsi="Calibri" w:cs="Arial"/>
          <w:b/>
          <w:bCs/>
          <w:sz w:val="24"/>
          <w:szCs w:val="24"/>
        </w:rPr>
        <w:t>. PŘEDPOKLÁDANÁ HODNOTA ZAKÁZKY</w:t>
      </w:r>
    </w:p>
    <w:p w:rsidR="00AE3E52" w:rsidRPr="00AE3E52" w:rsidRDefault="00AE3E52" w:rsidP="00AE3E52">
      <w:pPr>
        <w:tabs>
          <w:tab w:val="left" w:pos="0"/>
        </w:tabs>
        <w:suppressAutoHyphens w:val="0"/>
        <w:overflowPunct/>
        <w:autoSpaceDE/>
        <w:ind w:left="720"/>
        <w:jc w:val="both"/>
        <w:textAlignment w:val="auto"/>
        <w:rPr>
          <w:rFonts w:ascii="Calibri" w:hAnsi="Calibri" w:cs="Calibri"/>
          <w:b/>
          <w:sz w:val="24"/>
          <w:szCs w:val="24"/>
        </w:rPr>
      </w:pPr>
    </w:p>
    <w:p w:rsidR="00EA65CA" w:rsidRPr="00CC095A" w:rsidRDefault="00EA65CA" w:rsidP="001C4209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AA3F8D">
        <w:rPr>
          <w:rFonts w:ascii="Calibri" w:hAnsi="Calibri" w:cs="Calibri"/>
          <w:sz w:val="24"/>
          <w:szCs w:val="24"/>
        </w:rPr>
        <w:t>Předpokládaná hodnota veřejné zakázky je stanovena v souladu s ustanovením § 1</w:t>
      </w:r>
      <w:r w:rsidR="00B62F5A">
        <w:rPr>
          <w:rFonts w:ascii="Calibri" w:hAnsi="Calibri" w:cs="Calibri"/>
          <w:sz w:val="24"/>
          <w:szCs w:val="24"/>
        </w:rPr>
        <w:t>6</w:t>
      </w:r>
      <w:r w:rsidRPr="00AA3F8D">
        <w:rPr>
          <w:rFonts w:ascii="Calibri" w:hAnsi="Calibri" w:cs="Calibri"/>
          <w:sz w:val="24"/>
          <w:szCs w:val="24"/>
        </w:rPr>
        <w:t xml:space="preserve"> zákona a pro účely řízení je </w:t>
      </w:r>
      <w:r w:rsidRPr="00CC095A">
        <w:rPr>
          <w:rFonts w:ascii="Calibri" w:hAnsi="Calibri" w:cs="Calibri"/>
          <w:sz w:val="24"/>
          <w:szCs w:val="24"/>
        </w:rPr>
        <w:t>stanovena v předpokládané hodnotě bez DPH.</w:t>
      </w:r>
    </w:p>
    <w:p w:rsidR="00EA65CA" w:rsidRPr="00B62F5A" w:rsidRDefault="00EA65CA" w:rsidP="007B0619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B62F5A">
        <w:rPr>
          <w:rFonts w:ascii="Calibri" w:hAnsi="Calibri" w:cs="Calibri"/>
          <w:b/>
          <w:sz w:val="24"/>
          <w:szCs w:val="24"/>
        </w:rPr>
        <w:t xml:space="preserve">Předpokládaná hodnota veřejné zakázky bez DPH je </w:t>
      </w:r>
      <w:r w:rsidR="007B0619">
        <w:rPr>
          <w:rFonts w:ascii="Calibri" w:hAnsi="Calibri" w:cs="Calibri"/>
          <w:b/>
          <w:sz w:val="24"/>
          <w:szCs w:val="24"/>
        </w:rPr>
        <w:t>935.000</w:t>
      </w:r>
      <w:r w:rsidRPr="00B62F5A">
        <w:rPr>
          <w:rFonts w:ascii="Calibri" w:hAnsi="Calibri" w:cs="Calibri"/>
          <w:b/>
          <w:sz w:val="24"/>
          <w:szCs w:val="24"/>
        </w:rPr>
        <w:t>,- Kč</w:t>
      </w:r>
    </w:p>
    <w:p w:rsidR="0097060C" w:rsidRDefault="0097060C" w:rsidP="00AA3F8D">
      <w:pPr>
        <w:ind w:left="720"/>
        <w:jc w:val="both"/>
        <w:rPr>
          <w:rFonts w:ascii="Calibri" w:hAnsi="Calibri" w:cs="Arial"/>
          <w:b/>
          <w:bCs/>
          <w:sz w:val="24"/>
          <w:szCs w:val="24"/>
        </w:rPr>
      </w:pPr>
    </w:p>
    <w:p w:rsidR="00AA3F8D" w:rsidRPr="00AA3F8D" w:rsidRDefault="00E065A3" w:rsidP="00AA3F8D">
      <w:pPr>
        <w:ind w:left="72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1</w:t>
      </w:r>
      <w:r w:rsidR="00B62F5A">
        <w:rPr>
          <w:rFonts w:ascii="Calibri" w:hAnsi="Calibri" w:cs="Arial"/>
          <w:b/>
          <w:bCs/>
          <w:sz w:val="24"/>
          <w:szCs w:val="24"/>
        </w:rPr>
        <w:t>0</w:t>
      </w:r>
      <w:r w:rsidR="00AA3F8D" w:rsidRPr="00AA3F8D">
        <w:rPr>
          <w:rFonts w:ascii="Calibri" w:hAnsi="Calibri" w:cs="Arial"/>
          <w:b/>
          <w:bCs/>
          <w:sz w:val="24"/>
          <w:szCs w:val="24"/>
        </w:rPr>
        <w:t>. OSTATNÍ INFORMACE</w:t>
      </w:r>
    </w:p>
    <w:p w:rsidR="00AE3E52" w:rsidRPr="00AE3E52" w:rsidRDefault="00AE3E52" w:rsidP="00AE3E52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AA3F8D" w:rsidRPr="00AA3F8D" w:rsidRDefault="00AA3F8D" w:rsidP="001C4209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t>Nabídka bude podána ve 2 vyhotoveních</w:t>
      </w:r>
      <w:r w:rsidR="00C74DB4">
        <w:rPr>
          <w:rFonts w:ascii="Calibri" w:hAnsi="Calibri"/>
          <w:sz w:val="24"/>
          <w:szCs w:val="24"/>
        </w:rPr>
        <w:t xml:space="preserve"> v písemné </w:t>
      </w:r>
      <w:r w:rsidR="00C74DB4" w:rsidRPr="007B2F56">
        <w:rPr>
          <w:rFonts w:ascii="Calibri" w:hAnsi="Calibri"/>
          <w:sz w:val="24"/>
          <w:szCs w:val="24"/>
        </w:rPr>
        <w:t xml:space="preserve">podobě </w:t>
      </w:r>
      <w:r w:rsidRPr="007B2F56">
        <w:rPr>
          <w:rFonts w:ascii="Calibri" w:hAnsi="Calibri"/>
          <w:sz w:val="24"/>
          <w:szCs w:val="24"/>
        </w:rPr>
        <w:t>(</w:t>
      </w:r>
      <w:r w:rsidRPr="007B2F56">
        <w:rPr>
          <w:rFonts w:ascii="Calibri" w:hAnsi="Calibri"/>
          <w:b/>
          <w:sz w:val="24"/>
          <w:szCs w:val="24"/>
        </w:rPr>
        <w:t>1x originál + 1x prostá kopie</w:t>
      </w:r>
      <w:r w:rsidRPr="007B2F56">
        <w:rPr>
          <w:rFonts w:ascii="Calibri" w:hAnsi="Calibri"/>
          <w:sz w:val="24"/>
          <w:szCs w:val="24"/>
        </w:rPr>
        <w:t>) a</w:t>
      </w:r>
      <w:r w:rsidRPr="00AA3F8D">
        <w:rPr>
          <w:rFonts w:ascii="Calibri" w:hAnsi="Calibri"/>
          <w:sz w:val="24"/>
          <w:szCs w:val="24"/>
        </w:rPr>
        <w:t xml:space="preserve"> bude uložena v uzavřené obálce, která bude označena:</w:t>
      </w:r>
      <w:r w:rsidRPr="00AA3F8D">
        <w:rPr>
          <w:rFonts w:ascii="Calibri" w:hAnsi="Calibri"/>
          <w:sz w:val="24"/>
          <w:szCs w:val="24"/>
        </w:rPr>
        <w:tab/>
      </w:r>
    </w:p>
    <w:p w:rsidR="00AA3F8D" w:rsidRPr="00AA3F8D" w:rsidRDefault="00AA3F8D" w:rsidP="007B0619">
      <w:pPr>
        <w:pStyle w:val="Zkladntext"/>
        <w:numPr>
          <w:ilvl w:val="0"/>
          <w:numId w:val="11"/>
        </w:numPr>
        <w:overflowPunct/>
        <w:autoSpaceDE/>
        <w:spacing w:after="0"/>
        <w:jc w:val="both"/>
        <w:textAlignment w:val="auto"/>
        <w:rPr>
          <w:rFonts w:ascii="Calibri" w:hAnsi="Calibri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t xml:space="preserve">názvem zakázky </w:t>
      </w:r>
      <w:r w:rsidR="00763545" w:rsidRPr="00B62F5A">
        <w:rPr>
          <w:rFonts w:ascii="Calibri" w:hAnsi="Calibri"/>
          <w:b/>
          <w:sz w:val="24"/>
          <w:szCs w:val="24"/>
        </w:rPr>
        <w:t>„</w:t>
      </w:r>
      <w:r w:rsidR="007B0619" w:rsidRPr="007B0619">
        <w:rPr>
          <w:rFonts w:ascii="Calibri" w:hAnsi="Calibri"/>
          <w:b/>
          <w:sz w:val="24"/>
          <w:szCs w:val="24"/>
        </w:rPr>
        <w:t xml:space="preserve">Obnova krajinné zeleně v </w:t>
      </w:r>
      <w:proofErr w:type="spellStart"/>
      <w:proofErr w:type="gramStart"/>
      <w:r w:rsidR="007B0619" w:rsidRPr="007B0619">
        <w:rPr>
          <w:rFonts w:ascii="Calibri" w:hAnsi="Calibri"/>
          <w:b/>
          <w:sz w:val="24"/>
          <w:szCs w:val="24"/>
        </w:rPr>
        <w:t>k.ú</w:t>
      </w:r>
      <w:proofErr w:type="spellEnd"/>
      <w:r w:rsidR="007B0619" w:rsidRPr="007B0619">
        <w:rPr>
          <w:rFonts w:ascii="Calibri" w:hAnsi="Calibri"/>
          <w:b/>
          <w:sz w:val="24"/>
          <w:szCs w:val="24"/>
        </w:rPr>
        <w:t>.</w:t>
      </w:r>
      <w:proofErr w:type="gramEnd"/>
      <w:r w:rsidR="007B0619" w:rsidRPr="007B0619">
        <w:rPr>
          <w:rFonts w:ascii="Calibri" w:hAnsi="Calibri"/>
          <w:b/>
          <w:sz w:val="24"/>
          <w:szCs w:val="24"/>
        </w:rPr>
        <w:t xml:space="preserve"> Kostelec u Holešova</w:t>
      </w:r>
      <w:r w:rsidR="00763545" w:rsidRPr="00B62F5A">
        <w:rPr>
          <w:rFonts w:ascii="Calibri" w:hAnsi="Calibri"/>
          <w:b/>
          <w:sz w:val="24"/>
          <w:szCs w:val="24"/>
        </w:rPr>
        <w:t>“</w:t>
      </w:r>
    </w:p>
    <w:p w:rsidR="00AA3F8D" w:rsidRPr="00AA3F8D" w:rsidRDefault="00AA3F8D" w:rsidP="001C4209">
      <w:pPr>
        <w:pStyle w:val="Zkladntext"/>
        <w:numPr>
          <w:ilvl w:val="0"/>
          <w:numId w:val="11"/>
        </w:numPr>
        <w:overflowPunct/>
        <w:autoSpaceDE/>
        <w:spacing w:after="0"/>
        <w:jc w:val="both"/>
        <w:textAlignment w:val="auto"/>
        <w:rPr>
          <w:rFonts w:ascii="Calibri" w:hAnsi="Calibri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lastRenderedPageBreak/>
        <w:t xml:space="preserve">nápisem </w:t>
      </w:r>
      <w:r w:rsidRPr="00AA3F8D">
        <w:rPr>
          <w:rFonts w:ascii="Calibri" w:hAnsi="Calibri"/>
          <w:b/>
          <w:sz w:val="24"/>
          <w:szCs w:val="24"/>
        </w:rPr>
        <w:t>„NEOTEVÍRAT“</w:t>
      </w:r>
    </w:p>
    <w:p w:rsidR="00AA3F8D" w:rsidRDefault="00AA3F8D" w:rsidP="001C4209">
      <w:pPr>
        <w:pStyle w:val="Zkladntext"/>
        <w:numPr>
          <w:ilvl w:val="0"/>
          <w:numId w:val="11"/>
        </w:numPr>
        <w:overflowPunct/>
        <w:autoSpaceDE/>
        <w:spacing w:after="0"/>
        <w:jc w:val="both"/>
        <w:textAlignment w:val="auto"/>
        <w:rPr>
          <w:rFonts w:ascii="Calibri" w:hAnsi="Calibri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t xml:space="preserve">identifikačními </w:t>
      </w:r>
      <w:r w:rsidR="00C74DB4">
        <w:rPr>
          <w:rFonts w:ascii="Calibri" w:hAnsi="Calibri"/>
          <w:sz w:val="24"/>
          <w:szCs w:val="24"/>
        </w:rPr>
        <w:t xml:space="preserve">(kontaktními) </w:t>
      </w:r>
      <w:r w:rsidRPr="00AA3F8D">
        <w:rPr>
          <w:rFonts w:ascii="Calibri" w:hAnsi="Calibri"/>
          <w:sz w:val="24"/>
          <w:szCs w:val="24"/>
        </w:rPr>
        <w:t>údaji uchazeče</w:t>
      </w:r>
    </w:p>
    <w:p w:rsidR="00C74DB4" w:rsidRPr="00C74DB4" w:rsidRDefault="00C74DB4" w:rsidP="00C74DB4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C74DB4">
        <w:rPr>
          <w:rFonts w:ascii="Calibri" w:hAnsi="Calibri"/>
          <w:sz w:val="24"/>
          <w:szCs w:val="24"/>
        </w:rPr>
        <w:t xml:space="preserve">Zadavatel bude zaznamenávat nabídky v pořadí, jak mu budou doručeny, a to do seznamu doručených nabídek, kam zaznamená adresu uvedenou na obálce s nabídkou a čas a datum doručení nabídky. </w:t>
      </w:r>
    </w:p>
    <w:p w:rsidR="00C74DB4" w:rsidRPr="00C74DB4" w:rsidRDefault="00C74DB4" w:rsidP="00C74DB4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C74DB4">
        <w:rPr>
          <w:rFonts w:ascii="Calibri" w:hAnsi="Calibri"/>
          <w:sz w:val="24"/>
          <w:szCs w:val="24"/>
        </w:rPr>
        <w:t>Nabídky doručené po lhůtě stanovené pro podání nabídek budou vráceny zpět bez otevření. O tom, že nabídka byla podána po uplynutí lhůty pro podání nabídek, vyrozumí zadavatel uchazeče, který takovou nabídku podal, a to bez zbytečného odkladu</w:t>
      </w:r>
      <w:r>
        <w:rPr>
          <w:rFonts w:ascii="Calibri" w:hAnsi="Calibri"/>
          <w:sz w:val="24"/>
          <w:szCs w:val="24"/>
        </w:rPr>
        <w:t>.</w:t>
      </w:r>
      <w:r w:rsidRPr="00C74DB4">
        <w:rPr>
          <w:rFonts w:ascii="Calibri" w:hAnsi="Calibri"/>
          <w:sz w:val="24"/>
          <w:szCs w:val="24"/>
        </w:rPr>
        <w:t xml:space="preserve"> </w:t>
      </w:r>
    </w:p>
    <w:p w:rsidR="00AA3F8D" w:rsidRPr="00E31B5D" w:rsidRDefault="00AA3F8D" w:rsidP="001C4209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E31B5D">
        <w:rPr>
          <w:rFonts w:ascii="Calibri" w:hAnsi="Calibri" w:cs="Arial"/>
          <w:sz w:val="24"/>
          <w:szCs w:val="24"/>
        </w:rPr>
        <w:t>Zadavatelem stanovené lhůty pro realizaci zakázky:</w:t>
      </w:r>
    </w:p>
    <w:p w:rsidR="00B62F5A" w:rsidRPr="00E31B5D" w:rsidRDefault="00B62F5A" w:rsidP="00B62F5A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Zahájení </w:t>
      </w:r>
      <w:r w:rsidR="009416E6" w:rsidRPr="00E31B5D">
        <w:rPr>
          <w:rFonts w:ascii="Calibri" w:hAnsi="Calibri" w:cs="Arial"/>
          <w:b/>
          <w:sz w:val="24"/>
          <w:szCs w:val="24"/>
        </w:rPr>
        <w:t>ETAPY 1</w:t>
      </w:r>
      <w:r w:rsidR="009416E6"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</w:r>
      <w:r w:rsidR="007B2F56" w:rsidRPr="00E31B5D">
        <w:rPr>
          <w:rFonts w:ascii="Calibri" w:hAnsi="Calibri" w:cs="Arial"/>
          <w:b/>
          <w:sz w:val="24"/>
          <w:szCs w:val="24"/>
        </w:rPr>
        <w:t>dle pokynů objednatele</w:t>
      </w:r>
    </w:p>
    <w:p w:rsidR="00B62F5A" w:rsidRPr="00E31B5D" w:rsidRDefault="00B62F5A" w:rsidP="00B62F5A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Dokončení </w:t>
      </w:r>
      <w:r w:rsidR="009416E6" w:rsidRPr="00E31B5D">
        <w:rPr>
          <w:rFonts w:ascii="Calibri" w:hAnsi="Calibri" w:cs="Arial"/>
          <w:b/>
          <w:sz w:val="24"/>
          <w:szCs w:val="24"/>
        </w:rPr>
        <w:t>ETAPY 1</w:t>
      </w:r>
      <w:r w:rsidR="009416E6"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  <w:t>do 31. 10. 2017</w:t>
      </w:r>
    </w:p>
    <w:p w:rsidR="00B62F5A" w:rsidRPr="00E31B5D" w:rsidRDefault="00B62F5A" w:rsidP="00B62F5A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Předání </w:t>
      </w:r>
      <w:r w:rsidR="009416E6" w:rsidRPr="00E31B5D">
        <w:rPr>
          <w:rFonts w:ascii="Calibri" w:hAnsi="Calibri" w:cs="Arial"/>
          <w:b/>
          <w:sz w:val="24"/>
          <w:szCs w:val="24"/>
        </w:rPr>
        <w:t>ETAPY 1</w:t>
      </w:r>
      <w:r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  <w:t>do 31. 10. 2017</w:t>
      </w:r>
    </w:p>
    <w:p w:rsidR="009416E6" w:rsidRPr="00E31B5D" w:rsidRDefault="009416E6" w:rsidP="009416E6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>Zahájení ETAPY 2</w:t>
      </w:r>
      <w:r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  <w:t>dle pokynů objednatele</w:t>
      </w:r>
    </w:p>
    <w:p w:rsidR="009416E6" w:rsidRPr="00E31B5D" w:rsidRDefault="00E31B5D" w:rsidP="009416E6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>Dokončení ETAPY 2</w:t>
      </w:r>
      <w:r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  <w:t>do 31</w:t>
      </w:r>
      <w:r w:rsidR="009416E6" w:rsidRPr="00E31B5D">
        <w:rPr>
          <w:rFonts w:ascii="Calibri" w:hAnsi="Calibri" w:cs="Arial"/>
          <w:b/>
          <w:sz w:val="24"/>
          <w:szCs w:val="24"/>
        </w:rPr>
        <w:t xml:space="preserve">. </w:t>
      </w:r>
      <w:r w:rsidRPr="00E31B5D">
        <w:rPr>
          <w:rFonts w:ascii="Calibri" w:hAnsi="Calibri" w:cs="Arial"/>
          <w:b/>
          <w:sz w:val="24"/>
          <w:szCs w:val="24"/>
        </w:rPr>
        <w:t>5</w:t>
      </w:r>
      <w:r w:rsidR="009416E6" w:rsidRPr="00E31B5D">
        <w:rPr>
          <w:rFonts w:ascii="Calibri" w:hAnsi="Calibri" w:cs="Arial"/>
          <w:b/>
          <w:sz w:val="24"/>
          <w:szCs w:val="24"/>
        </w:rPr>
        <w:t>. 20</w:t>
      </w:r>
      <w:r w:rsidRPr="00E31B5D">
        <w:rPr>
          <w:rFonts w:ascii="Calibri" w:hAnsi="Calibri" w:cs="Arial"/>
          <w:b/>
          <w:sz w:val="24"/>
          <w:szCs w:val="24"/>
        </w:rPr>
        <w:t>18</w:t>
      </w:r>
    </w:p>
    <w:p w:rsidR="009416E6" w:rsidRPr="00E31B5D" w:rsidRDefault="009416E6" w:rsidP="009416E6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>Předání ETAPY 2</w:t>
      </w:r>
      <w:r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</w:r>
      <w:r w:rsidR="00E31B5D" w:rsidRPr="00E31B5D">
        <w:rPr>
          <w:rFonts w:ascii="Calibri" w:hAnsi="Calibri" w:cs="Arial"/>
          <w:b/>
          <w:sz w:val="24"/>
          <w:szCs w:val="24"/>
        </w:rPr>
        <w:t>do 31. 5. 2018</w:t>
      </w:r>
    </w:p>
    <w:p w:rsidR="00E31B5D" w:rsidRPr="00E31B5D" w:rsidRDefault="00E31B5D" w:rsidP="00E31B5D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>Dokončení následné péče</w:t>
      </w:r>
      <w:r w:rsidRPr="00E31B5D">
        <w:rPr>
          <w:rFonts w:ascii="Calibri" w:hAnsi="Calibri" w:cs="Arial"/>
          <w:b/>
          <w:sz w:val="24"/>
          <w:szCs w:val="24"/>
        </w:rPr>
        <w:tab/>
        <w:t>do 31. 5. 2020</w:t>
      </w:r>
    </w:p>
    <w:p w:rsidR="00E31B5D" w:rsidRPr="00E31B5D" w:rsidRDefault="00E31B5D" w:rsidP="00E31B5D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>Předání následné péče</w:t>
      </w:r>
      <w:r w:rsidRPr="00E31B5D">
        <w:rPr>
          <w:rFonts w:ascii="Calibri" w:hAnsi="Calibri" w:cs="Arial"/>
          <w:b/>
          <w:sz w:val="24"/>
          <w:szCs w:val="24"/>
        </w:rPr>
        <w:tab/>
        <w:t>do 31. 5. 2020</w:t>
      </w:r>
    </w:p>
    <w:p w:rsidR="00536BC8" w:rsidRPr="00B62F5A" w:rsidRDefault="0073696A" w:rsidP="007B0619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B62F5A">
        <w:rPr>
          <w:rFonts w:ascii="Calibri" w:hAnsi="Calibri" w:cs="Arial"/>
          <w:b/>
          <w:sz w:val="24"/>
          <w:szCs w:val="24"/>
        </w:rPr>
        <w:t>Místo plnění</w:t>
      </w:r>
      <w:r w:rsidR="001752B7" w:rsidRPr="00B62F5A">
        <w:rPr>
          <w:rFonts w:ascii="Calibri" w:hAnsi="Calibri" w:cs="Arial"/>
          <w:b/>
          <w:sz w:val="24"/>
          <w:szCs w:val="24"/>
        </w:rPr>
        <w:t xml:space="preserve"> díla</w:t>
      </w:r>
      <w:r w:rsidR="00601E90" w:rsidRPr="00B62F5A">
        <w:rPr>
          <w:rFonts w:ascii="Calibri" w:hAnsi="Calibri" w:cs="Arial"/>
          <w:b/>
          <w:sz w:val="24"/>
          <w:szCs w:val="24"/>
        </w:rPr>
        <w:t>:</w:t>
      </w:r>
      <w:r w:rsidR="001752B7" w:rsidRPr="00B62F5A">
        <w:rPr>
          <w:rFonts w:ascii="Calibri" w:hAnsi="Calibri" w:cs="Arial"/>
          <w:b/>
          <w:sz w:val="24"/>
          <w:szCs w:val="24"/>
        </w:rPr>
        <w:tab/>
      </w:r>
      <w:r w:rsidR="00601E90" w:rsidRPr="00B62F5A">
        <w:rPr>
          <w:rFonts w:ascii="Calibri" w:hAnsi="Calibri" w:cs="Arial"/>
          <w:b/>
          <w:sz w:val="24"/>
          <w:szCs w:val="24"/>
        </w:rPr>
        <w:tab/>
      </w:r>
      <w:r w:rsidR="004D2A5E" w:rsidRPr="00B62F5A">
        <w:rPr>
          <w:rFonts w:ascii="Calibri" w:hAnsi="Calibri" w:cs="Arial"/>
          <w:b/>
          <w:sz w:val="24"/>
          <w:szCs w:val="24"/>
        </w:rPr>
        <w:t xml:space="preserve">p. č. </w:t>
      </w:r>
      <w:r w:rsidR="007B0619" w:rsidRPr="007B0619">
        <w:rPr>
          <w:rFonts w:ascii="Calibri" w:hAnsi="Calibri" w:cs="Arial"/>
          <w:b/>
          <w:sz w:val="24"/>
          <w:szCs w:val="24"/>
        </w:rPr>
        <w:t xml:space="preserve">170/1 </w:t>
      </w:r>
      <w:r w:rsidR="007B0619">
        <w:rPr>
          <w:rFonts w:ascii="Calibri" w:hAnsi="Calibri" w:cs="Arial"/>
          <w:b/>
          <w:sz w:val="24"/>
          <w:szCs w:val="24"/>
        </w:rPr>
        <w:t>a 170/2</w:t>
      </w:r>
      <w:r w:rsidR="007B0619" w:rsidRPr="007B0619">
        <w:rPr>
          <w:rFonts w:ascii="Calibri" w:hAnsi="Calibri" w:cs="Arial"/>
          <w:b/>
          <w:sz w:val="24"/>
          <w:szCs w:val="24"/>
        </w:rPr>
        <w:t xml:space="preserve"> </w:t>
      </w:r>
      <w:r w:rsidR="004D2A5E" w:rsidRPr="00B62F5A">
        <w:rPr>
          <w:rFonts w:ascii="Calibri" w:hAnsi="Calibri" w:cs="Arial"/>
          <w:b/>
          <w:sz w:val="24"/>
          <w:szCs w:val="24"/>
        </w:rPr>
        <w:t xml:space="preserve">k. </w:t>
      </w:r>
      <w:proofErr w:type="spellStart"/>
      <w:r w:rsidR="004D2A5E" w:rsidRPr="00B62F5A">
        <w:rPr>
          <w:rFonts w:ascii="Calibri" w:hAnsi="Calibri" w:cs="Arial"/>
          <w:b/>
          <w:sz w:val="24"/>
          <w:szCs w:val="24"/>
        </w:rPr>
        <w:t>ú.</w:t>
      </w:r>
      <w:proofErr w:type="spellEnd"/>
      <w:r w:rsidR="004D2A5E" w:rsidRPr="00B62F5A">
        <w:rPr>
          <w:rFonts w:ascii="Calibri" w:hAnsi="Calibri" w:cs="Arial"/>
          <w:b/>
          <w:sz w:val="24"/>
          <w:szCs w:val="24"/>
        </w:rPr>
        <w:t xml:space="preserve"> </w:t>
      </w:r>
      <w:r w:rsidR="007B0619" w:rsidRPr="007B0619">
        <w:rPr>
          <w:rFonts w:ascii="Calibri" w:hAnsi="Calibri" w:cs="Arial"/>
          <w:b/>
          <w:sz w:val="24"/>
          <w:szCs w:val="24"/>
        </w:rPr>
        <w:t>Kostelec u Holešova</w:t>
      </w:r>
    </w:p>
    <w:p w:rsidR="00AA3F8D" w:rsidRPr="00AA3F8D" w:rsidRDefault="00AA3F8D" w:rsidP="001C4209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AA3F8D">
        <w:rPr>
          <w:rFonts w:ascii="Calibri" w:hAnsi="Calibri" w:cs="Arial"/>
          <w:sz w:val="24"/>
          <w:szCs w:val="24"/>
        </w:rPr>
        <w:t>Lhůta pro podání nabídky počíná běžet dnem následujícím po dni odeslání výzvy k podání nabídky</w:t>
      </w:r>
      <w:r w:rsidR="00B9018E">
        <w:rPr>
          <w:rFonts w:ascii="Calibri" w:hAnsi="Calibri" w:cs="Arial"/>
          <w:sz w:val="24"/>
          <w:szCs w:val="24"/>
        </w:rPr>
        <w:t>.</w:t>
      </w:r>
    </w:p>
    <w:p w:rsidR="00AA3F8D" w:rsidRDefault="00AA3F8D" w:rsidP="001C4209">
      <w:pPr>
        <w:pStyle w:val="NormlnIMP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A3F8D">
        <w:rPr>
          <w:rFonts w:ascii="Calibri" w:hAnsi="Calibri" w:cs="Calibri"/>
          <w:sz w:val="24"/>
          <w:szCs w:val="24"/>
        </w:rPr>
        <w:t>Každému uchazeči budou poskytnuty stejně hodnotné informace o zakázce (zadávacích podmínkách).</w:t>
      </w:r>
    </w:p>
    <w:p w:rsidR="008134C4" w:rsidRPr="001C4209" w:rsidRDefault="008134C4" w:rsidP="008134C4">
      <w:pPr>
        <w:pStyle w:val="NormlnIMP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A3F8D">
        <w:rPr>
          <w:rFonts w:ascii="Calibri" w:hAnsi="Calibri" w:cs="Calibri"/>
          <w:sz w:val="24"/>
          <w:szCs w:val="24"/>
        </w:rPr>
        <w:t xml:space="preserve">Dodavatel je povinen vést a průběžně aktualizovat reálný seznam všech </w:t>
      </w:r>
      <w:r w:rsidRPr="001C4209">
        <w:rPr>
          <w:rFonts w:ascii="Calibri" w:hAnsi="Calibri" w:cs="Calibri"/>
          <w:sz w:val="24"/>
          <w:szCs w:val="24"/>
        </w:rPr>
        <w:t xml:space="preserve">subdodavatelů včetně výše jejich podílu na akci. Tento přehled je povinen na vyžádání předložit zadavateli. </w:t>
      </w:r>
    </w:p>
    <w:p w:rsidR="00AA3F8D" w:rsidRDefault="00854427" w:rsidP="00AA3F8D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BE70CD">
        <w:rPr>
          <w:rFonts w:ascii="Calibri" w:hAnsi="Calibri"/>
          <w:sz w:val="24"/>
          <w:szCs w:val="24"/>
        </w:rPr>
        <w:t xml:space="preserve">Zadávací lhůta je lhůta, po kterou jsou uchazeči svými nabídkami vázáni. Zadavatel stanovuje délku zadávací lhůty na dobu 3 měsíců.  </w:t>
      </w:r>
    </w:p>
    <w:p w:rsidR="008134C4" w:rsidRDefault="008134C4" w:rsidP="008134C4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Technický dozor u téže </w:t>
      </w:r>
      <w:r w:rsidR="00777AB2">
        <w:rPr>
          <w:rFonts w:ascii="Calibri" w:hAnsi="Calibri"/>
          <w:sz w:val="24"/>
          <w:szCs w:val="24"/>
        </w:rPr>
        <w:t>díla</w:t>
      </w:r>
      <w:r>
        <w:rPr>
          <w:rFonts w:ascii="Calibri" w:hAnsi="Calibri"/>
          <w:sz w:val="24"/>
          <w:szCs w:val="24"/>
        </w:rPr>
        <w:t xml:space="preserve"> nesmí provádět dodavatel ani osoba s ním propojená.</w:t>
      </w:r>
    </w:p>
    <w:p w:rsidR="006C033A" w:rsidRPr="004D2A5E" w:rsidRDefault="006C033A" w:rsidP="007B0619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</w:pPr>
      <w:r w:rsidRPr="00423905">
        <w:rPr>
          <w:rFonts w:ascii="Calibri" w:hAnsi="Calibri"/>
          <w:sz w:val="24"/>
          <w:szCs w:val="24"/>
        </w:rPr>
        <w:t>Zadavatel si vyhrazuje právo uveřejnit oznámení o výběru nejvhodnější nabídky a</w:t>
      </w:r>
      <w:r w:rsidRPr="00BC45A2">
        <w:rPr>
          <w:rFonts w:ascii="Calibri" w:hAnsi="Calibri"/>
          <w:sz w:val="24"/>
          <w:szCs w:val="24"/>
        </w:rPr>
        <w:t xml:space="preserve"> případné oznámení o vyřazení nabídky do 5 pracovních dnů od příslušného rozhodnutí na profilu zadavatele</w:t>
      </w:r>
      <w:r w:rsidR="00FB67BA" w:rsidRPr="00BC45A2">
        <w:rPr>
          <w:rFonts w:ascii="Calibri" w:hAnsi="Calibri"/>
          <w:sz w:val="24"/>
          <w:szCs w:val="24"/>
        </w:rPr>
        <w:t xml:space="preserve"> obce: </w:t>
      </w:r>
      <w:r w:rsidR="007B0619" w:rsidRPr="007B0619">
        <w:rPr>
          <w:rStyle w:val="Hypertextovodkaz"/>
          <w:rFonts w:ascii="Calibri" w:hAnsi="Calibri" w:cs="Arial"/>
          <w:sz w:val="24"/>
          <w:szCs w:val="24"/>
        </w:rPr>
        <w:t>https://www.vhodne-uverejneni.cz/</w:t>
      </w:r>
    </w:p>
    <w:p w:rsidR="00AE3E52" w:rsidRPr="00AE3E52" w:rsidRDefault="00AE3E52" w:rsidP="00AE3E52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AE3E52">
        <w:rPr>
          <w:rFonts w:ascii="Calibri" w:hAnsi="Calibri"/>
          <w:sz w:val="24"/>
          <w:szCs w:val="24"/>
        </w:rPr>
        <w:t xml:space="preserve">V takovém případě se oznámení o výběru nejvhodnější nabídky a případné oznámení o vyřazení nabídky považuje za doručené všem dotčeným zájemcům a všem dotčeným uchazečům okamžikem uveřejnění na profilu zadavatele. </w:t>
      </w:r>
    </w:p>
    <w:p w:rsidR="006C033A" w:rsidRDefault="006C033A" w:rsidP="00AA3F8D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6C033A">
        <w:rPr>
          <w:rFonts w:ascii="Calibri" w:hAnsi="Calibri"/>
          <w:sz w:val="24"/>
          <w:szCs w:val="24"/>
        </w:rPr>
        <w:t>Zadavatel nepřipouští variantní řešení nabídky.</w:t>
      </w:r>
    </w:p>
    <w:p w:rsidR="00FB67BA" w:rsidRDefault="00FB67BA" w:rsidP="00FB67BA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Bližší údaje nutné pro zpracování nabídky obsahuje zadávací dokumentace. Zájemce nemá nárok na úhradu nákladů spojených s účastí v tomto </w:t>
      </w:r>
      <w:r w:rsidR="00F77C70">
        <w:rPr>
          <w:rFonts w:ascii="Calibri" w:hAnsi="Calibri" w:cs="Arial"/>
          <w:sz w:val="24"/>
          <w:szCs w:val="24"/>
        </w:rPr>
        <w:t>výběrovém</w:t>
      </w:r>
      <w:r>
        <w:rPr>
          <w:rFonts w:ascii="Calibri" w:hAnsi="Calibri" w:cs="Arial"/>
          <w:sz w:val="24"/>
          <w:szCs w:val="24"/>
        </w:rPr>
        <w:t xml:space="preserve"> řízení ze strany zadavatele.</w:t>
      </w:r>
    </w:p>
    <w:p w:rsidR="007E4EB1" w:rsidRDefault="007E4EB1" w:rsidP="0075324D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Odevzdáním zakázky uchazeč souhlasí s podmínkami soutěže. </w:t>
      </w:r>
    </w:p>
    <w:p w:rsidR="007E4EB1" w:rsidRDefault="007E4EB1" w:rsidP="0075324D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ins w:id="16" w:author="Roman" w:date="2017-03-13T23:14:00Z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Pokud uchazeč s nejvhodnější nabídkou odmítne uzavřít smlouvu do zadavatelem stanovené lhůty, vyhrazuje si zadavatel uzavřít smlouvu s uchazečem, jehož nabídka byla hodnocena jako druhá v pořadí.</w:t>
      </w:r>
    </w:p>
    <w:p w:rsidR="00663059" w:rsidRPr="00663059" w:rsidRDefault="00663059" w:rsidP="00663059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ins w:id="17" w:author="Roman" w:date="2017-03-13T23:14:00Z">
        <w:r>
          <w:rPr>
            <w:rFonts w:ascii="Calibri" w:hAnsi="Calibri"/>
            <w:sz w:val="24"/>
            <w:szCs w:val="24"/>
          </w:rPr>
          <w:t xml:space="preserve">Zadavatel si </w:t>
        </w:r>
      </w:ins>
      <w:ins w:id="18" w:author="Roman" w:date="2017-03-13T23:16:00Z">
        <w:r>
          <w:rPr>
            <w:rFonts w:ascii="Calibri" w:hAnsi="Calibri"/>
            <w:sz w:val="24"/>
            <w:szCs w:val="24"/>
          </w:rPr>
          <w:t>s</w:t>
        </w:r>
      </w:ins>
      <w:ins w:id="19" w:author="Roman" w:date="2017-03-13T23:14:00Z">
        <w:r w:rsidRPr="00663059">
          <w:rPr>
            <w:rFonts w:ascii="Calibri" w:hAnsi="Calibri"/>
            <w:sz w:val="24"/>
            <w:szCs w:val="24"/>
            <w:rPrChange w:id="20" w:author="Roman" w:date="2017-03-13T23:14:00Z">
              <w:rPr>
                <w:rFonts w:ascii="ArialMT" w:hAnsi="ArialMT" w:cs="ArialMT"/>
                <w:lang w:eastAsia="cs-CZ"/>
              </w:rPr>
            </w:rPrChange>
          </w:rPr>
          <w:t>tanov</w:t>
        </w:r>
      </w:ins>
      <w:ins w:id="21" w:author="Roman" w:date="2017-03-13T23:16:00Z">
        <w:r>
          <w:rPr>
            <w:rFonts w:ascii="Calibri" w:hAnsi="Calibri"/>
            <w:sz w:val="24"/>
            <w:szCs w:val="24"/>
          </w:rPr>
          <w:t xml:space="preserve">uje </w:t>
        </w:r>
      </w:ins>
      <w:ins w:id="22" w:author="Roman" w:date="2017-03-13T23:14:00Z">
        <w:r w:rsidRPr="00663059">
          <w:rPr>
            <w:rFonts w:ascii="Calibri" w:hAnsi="Calibri"/>
            <w:sz w:val="24"/>
            <w:szCs w:val="24"/>
            <w:rPrChange w:id="23" w:author="Roman" w:date="2017-03-13T23:14:00Z">
              <w:rPr>
                <w:rFonts w:ascii="ArialMT" w:hAnsi="ArialMT" w:cs="ArialMT"/>
                <w:lang w:eastAsia="cs-CZ"/>
              </w:rPr>
            </w:rPrChange>
          </w:rPr>
          <w:t>povinnost zhotovitele být pojištěn proti škodám způsobeným jeho</w:t>
        </w:r>
        <w:r>
          <w:rPr>
            <w:rFonts w:ascii="Calibri" w:hAnsi="Calibri"/>
            <w:sz w:val="24"/>
            <w:szCs w:val="24"/>
          </w:rPr>
          <w:t xml:space="preserve"> </w:t>
        </w:r>
        <w:r w:rsidRPr="00663059">
          <w:rPr>
            <w:rFonts w:ascii="Calibri" w:hAnsi="Calibri"/>
            <w:sz w:val="24"/>
            <w:szCs w:val="24"/>
            <w:rPrChange w:id="24" w:author="Roman" w:date="2017-03-13T23:14:00Z">
              <w:rPr>
                <w:rFonts w:ascii="ArialMT" w:hAnsi="ArialMT" w:cs="ArialMT"/>
                <w:lang w:eastAsia="cs-CZ"/>
              </w:rPr>
            </w:rPrChange>
          </w:rPr>
          <w:t>činností včetně možných škod způsobených pracovníky zhotovit</w:t>
        </w:r>
        <w:r w:rsidRPr="00663059">
          <w:rPr>
            <w:rFonts w:ascii="Calibri" w:hAnsi="Calibri"/>
            <w:sz w:val="24"/>
            <w:szCs w:val="24"/>
            <w:rPrChange w:id="25" w:author="Roman" w:date="2017-03-13T23:14:00Z">
              <w:rPr>
                <w:rFonts w:ascii="Arial" w:hAnsi="Arial" w:cs="Arial"/>
                <w:lang w:eastAsia="cs-CZ"/>
              </w:rPr>
            </w:rPrChange>
          </w:rPr>
          <w:t>ele, a to ve výši odpovídající</w:t>
        </w:r>
      </w:ins>
      <w:ins w:id="26" w:author="Roman" w:date="2017-03-13T23:15:00Z">
        <w:r>
          <w:rPr>
            <w:rFonts w:ascii="Calibri" w:hAnsi="Calibri"/>
            <w:sz w:val="24"/>
            <w:szCs w:val="24"/>
          </w:rPr>
          <w:t xml:space="preserve"> </w:t>
        </w:r>
      </w:ins>
      <w:ins w:id="27" w:author="Roman" w:date="2017-03-13T23:14:00Z">
        <w:r w:rsidRPr="00663059">
          <w:rPr>
            <w:rFonts w:ascii="Calibri" w:hAnsi="Calibri"/>
            <w:sz w:val="24"/>
            <w:szCs w:val="24"/>
            <w:rPrChange w:id="28" w:author="Roman" w:date="2017-03-13T23:15:00Z">
              <w:rPr>
                <w:rFonts w:ascii="ArialMT" w:hAnsi="ArialMT" w:cs="ArialMT"/>
                <w:lang w:eastAsia="cs-CZ"/>
              </w:rPr>
            </w:rPrChange>
          </w:rPr>
          <w:t>možným</w:t>
        </w:r>
      </w:ins>
      <w:ins w:id="29" w:author="Roman" w:date="2017-03-13T23:15:00Z">
        <w:r>
          <w:rPr>
            <w:rFonts w:ascii="Calibri" w:hAnsi="Calibri"/>
            <w:sz w:val="24"/>
            <w:szCs w:val="24"/>
          </w:rPr>
          <w:t xml:space="preserve"> r</w:t>
        </w:r>
        <w:r w:rsidRPr="00663059">
          <w:rPr>
            <w:rFonts w:ascii="Calibri" w:hAnsi="Calibri"/>
            <w:sz w:val="24"/>
            <w:szCs w:val="24"/>
            <w:rPrChange w:id="30" w:author="Roman" w:date="2017-03-13T23:15:00Z">
              <w:rPr>
                <w:rFonts w:ascii="ArialMT" w:hAnsi="ArialMT" w:cs="ArialMT"/>
                <w:lang w:eastAsia="cs-CZ"/>
              </w:rPr>
            </w:rPrChange>
          </w:rPr>
          <w:t xml:space="preserve">izikům ve vztahu k charakteru služby a jejímu okolí, a to po </w:t>
        </w:r>
        <w:r w:rsidRPr="00663059">
          <w:rPr>
            <w:rFonts w:ascii="Calibri" w:hAnsi="Calibri"/>
            <w:sz w:val="24"/>
            <w:szCs w:val="24"/>
            <w:rPrChange w:id="31" w:author="Roman" w:date="2017-03-13T23:15:00Z">
              <w:rPr>
                <w:rFonts w:ascii="ArialMT" w:hAnsi="ArialMT" w:cs="ArialMT"/>
                <w:lang w:eastAsia="cs-CZ"/>
              </w:rPr>
            </w:rPrChange>
          </w:rPr>
          <w:lastRenderedPageBreak/>
          <w:t>celou dobu provádění</w:t>
        </w:r>
        <w:r>
          <w:rPr>
            <w:rFonts w:ascii="Calibri" w:hAnsi="Calibri"/>
            <w:sz w:val="24"/>
            <w:szCs w:val="24"/>
          </w:rPr>
          <w:t xml:space="preserve"> služby</w:t>
        </w:r>
        <w:r w:rsidRPr="00663059">
          <w:rPr>
            <w:rFonts w:ascii="Calibri" w:hAnsi="Calibri"/>
            <w:sz w:val="24"/>
            <w:szCs w:val="24"/>
            <w:rPrChange w:id="32" w:author="Roman" w:date="2017-03-13T23:15:00Z">
              <w:rPr>
                <w:rFonts w:ascii="Arial" w:hAnsi="Arial" w:cs="Arial"/>
                <w:lang w:eastAsia="cs-CZ"/>
              </w:rPr>
            </w:rPrChange>
          </w:rPr>
          <w:t>.</w:t>
        </w:r>
      </w:ins>
      <w:ins w:id="33" w:author="Petr Hlobil" w:date="2017-03-14T17:46:00Z">
        <w:r w:rsidR="000C41F1">
          <w:rPr>
            <w:rFonts w:ascii="Calibri" w:hAnsi="Calibri"/>
            <w:sz w:val="24"/>
            <w:szCs w:val="24"/>
          </w:rPr>
          <w:t xml:space="preserve"> Výše pojistné částky je </w:t>
        </w:r>
      </w:ins>
      <w:ins w:id="34" w:author="Petr Hlobil" w:date="2017-03-14T17:53:00Z">
        <w:r w:rsidR="00F117B2">
          <w:rPr>
            <w:rFonts w:ascii="Calibri" w:hAnsi="Calibri"/>
            <w:sz w:val="24"/>
            <w:szCs w:val="24"/>
          </w:rPr>
          <w:t xml:space="preserve">minimálně </w:t>
        </w:r>
      </w:ins>
      <w:ins w:id="35" w:author="Petr Hlobil" w:date="2017-03-14T17:46:00Z">
        <w:r w:rsidR="000C41F1">
          <w:rPr>
            <w:rFonts w:ascii="Calibri" w:hAnsi="Calibri"/>
            <w:sz w:val="24"/>
            <w:szCs w:val="24"/>
          </w:rPr>
          <w:t>1 milion Kč.</w:t>
        </w:r>
      </w:ins>
      <w:ins w:id="36" w:author="Petr Hlobil" w:date="2017-03-14T17:47:00Z">
        <w:r w:rsidR="000C41F1">
          <w:rPr>
            <w:rFonts w:ascii="Calibri" w:hAnsi="Calibri"/>
            <w:sz w:val="24"/>
            <w:szCs w:val="24"/>
          </w:rPr>
          <w:t xml:space="preserve"> Zhotovitel je povinen předložit pojistnou smlouvu před podpisem smlouvy o dílo.</w:t>
        </w:r>
      </w:ins>
    </w:p>
    <w:p w:rsidR="007E4EB1" w:rsidRPr="007E4EB1" w:rsidRDefault="007E4EB1" w:rsidP="0075324D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Zadavatel si vyhrazuje právo nevracet podané nabídky zpět dodavatelům.</w:t>
      </w:r>
    </w:p>
    <w:p w:rsidR="007E4EB1" w:rsidRPr="008134C4" w:rsidRDefault="007E4EB1" w:rsidP="007E4EB1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Zadavatel si vyhrazuje právo nepřiznat náhradu nákladů spojených s účastí v tomto </w:t>
      </w:r>
      <w:r w:rsidR="00F77C70">
        <w:rPr>
          <w:rFonts w:ascii="Calibri" w:hAnsi="Calibri"/>
          <w:sz w:val="24"/>
          <w:szCs w:val="24"/>
        </w:rPr>
        <w:t>výběrovém</w:t>
      </w:r>
      <w:r>
        <w:rPr>
          <w:rFonts w:ascii="Calibri" w:hAnsi="Calibri"/>
          <w:sz w:val="24"/>
          <w:szCs w:val="24"/>
        </w:rPr>
        <w:t xml:space="preserve"> řízení.</w:t>
      </w:r>
    </w:p>
    <w:p w:rsidR="00536BC8" w:rsidRDefault="00536BC8" w:rsidP="00B9018E">
      <w:pPr>
        <w:pStyle w:val="NormlnIMP"/>
        <w:overflowPunct/>
        <w:autoSpaceDE/>
        <w:ind w:left="720"/>
        <w:jc w:val="both"/>
        <w:textAlignment w:val="auto"/>
        <w:rPr>
          <w:rFonts w:ascii="Calibri" w:hAnsi="Calibri"/>
          <w:sz w:val="24"/>
          <w:szCs w:val="24"/>
        </w:rPr>
      </w:pPr>
    </w:p>
    <w:p w:rsidR="00AA3F8D" w:rsidRPr="00AA3F8D" w:rsidRDefault="00B9018E" w:rsidP="00AA3F8D">
      <w:pPr>
        <w:ind w:firstLine="708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 w:rsidR="009416E6">
        <w:rPr>
          <w:rFonts w:ascii="Calibri" w:hAnsi="Calibri"/>
          <w:b/>
          <w:bCs/>
          <w:sz w:val="24"/>
          <w:szCs w:val="24"/>
        </w:rPr>
        <w:t>1</w:t>
      </w:r>
      <w:r w:rsidR="00AA3F8D" w:rsidRPr="00AA3F8D">
        <w:rPr>
          <w:rFonts w:ascii="Calibri" w:hAnsi="Calibri"/>
          <w:b/>
          <w:bCs/>
          <w:sz w:val="24"/>
          <w:szCs w:val="24"/>
        </w:rPr>
        <w:t xml:space="preserve">. </w:t>
      </w:r>
      <w:r>
        <w:rPr>
          <w:rFonts w:ascii="Calibri" w:hAnsi="Calibri"/>
          <w:b/>
          <w:bCs/>
          <w:sz w:val="24"/>
          <w:szCs w:val="24"/>
        </w:rPr>
        <w:t xml:space="preserve">OPRÁVNĚNÍ ZADAVATELE ZRUŠIT </w:t>
      </w:r>
      <w:r w:rsidR="00F77C70">
        <w:rPr>
          <w:rFonts w:ascii="Calibri" w:hAnsi="Calibri"/>
          <w:b/>
          <w:bCs/>
          <w:sz w:val="24"/>
          <w:szCs w:val="24"/>
        </w:rPr>
        <w:t>VÝBĚROVÉ</w:t>
      </w:r>
      <w:r>
        <w:rPr>
          <w:rFonts w:ascii="Calibri" w:hAnsi="Calibri"/>
          <w:b/>
          <w:bCs/>
          <w:sz w:val="24"/>
          <w:szCs w:val="24"/>
        </w:rPr>
        <w:t xml:space="preserve"> ŘÍZENÍ</w:t>
      </w:r>
      <w:r w:rsidR="00AA3F8D" w:rsidRPr="00AA3F8D">
        <w:rPr>
          <w:rFonts w:ascii="Calibri" w:hAnsi="Calibri"/>
          <w:b/>
          <w:bCs/>
          <w:sz w:val="24"/>
          <w:szCs w:val="24"/>
        </w:rPr>
        <w:t xml:space="preserve"> </w:t>
      </w:r>
    </w:p>
    <w:p w:rsidR="00FB67BA" w:rsidRDefault="00FB67BA" w:rsidP="00FB67BA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FE183B" w:rsidRPr="00FE183B" w:rsidRDefault="00FE183B" w:rsidP="00FE183B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 w:cs="Calibri"/>
          <w:sz w:val="24"/>
          <w:szCs w:val="24"/>
        </w:rPr>
        <w:t xml:space="preserve">Zadavatel si vyhrazuje právo zrušit </w:t>
      </w:r>
      <w:r w:rsidR="00F77C70">
        <w:rPr>
          <w:rFonts w:ascii="Calibri" w:hAnsi="Calibri" w:cs="Calibri"/>
          <w:sz w:val="24"/>
          <w:szCs w:val="24"/>
        </w:rPr>
        <w:t>výběrové</w:t>
      </w:r>
      <w:r w:rsidRPr="00FE183B">
        <w:rPr>
          <w:rFonts w:ascii="Calibri" w:hAnsi="Calibri" w:cs="Calibri"/>
          <w:sz w:val="24"/>
          <w:szCs w:val="24"/>
        </w:rPr>
        <w:t xml:space="preserve"> řízení nebo změnit či doplnit zadávací podmínky.</w:t>
      </w:r>
    </w:p>
    <w:p w:rsidR="00FE183B" w:rsidRPr="00FE183B" w:rsidRDefault="00FE183B" w:rsidP="00FE183B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 w:cs="Calibri"/>
          <w:sz w:val="24"/>
          <w:szCs w:val="24"/>
        </w:rPr>
        <w:t xml:space="preserve">Zadavatel si vyhrazuje právo zrušit </w:t>
      </w:r>
      <w:r w:rsidR="00F77C70">
        <w:rPr>
          <w:rFonts w:ascii="Calibri" w:hAnsi="Calibri" w:cs="Calibri"/>
          <w:sz w:val="24"/>
          <w:szCs w:val="24"/>
        </w:rPr>
        <w:t>výběrové</w:t>
      </w:r>
      <w:r w:rsidR="00F77C70" w:rsidRPr="00FE183B">
        <w:rPr>
          <w:rFonts w:ascii="Calibri" w:hAnsi="Calibri" w:cs="Calibri"/>
          <w:sz w:val="24"/>
          <w:szCs w:val="24"/>
        </w:rPr>
        <w:t xml:space="preserve"> řízení </w:t>
      </w:r>
      <w:r w:rsidRPr="00FE183B">
        <w:rPr>
          <w:rFonts w:ascii="Calibri" w:hAnsi="Calibri" w:cs="Calibri"/>
          <w:sz w:val="24"/>
          <w:szCs w:val="24"/>
        </w:rPr>
        <w:t>z těchto důvodů: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 w:cs="Calibri"/>
          <w:sz w:val="24"/>
          <w:szCs w:val="24"/>
        </w:rPr>
        <w:t xml:space="preserve">nebyly ve stanovené lhůtě podány žádné nabídky, 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/>
          <w:sz w:val="24"/>
          <w:szCs w:val="24"/>
        </w:rPr>
        <w:t>nebyly ve stanovené lhůtě podány žádné nabídky splňující požadavky zadavatele na předmět plnění zakázky nebo byly všechny nabídky vyřazeny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/>
          <w:sz w:val="24"/>
          <w:szCs w:val="24"/>
        </w:rPr>
        <w:t>byly zjištěny vážné nesrovnalosti nebo chyby v zadávacích podmínkách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/>
          <w:sz w:val="24"/>
          <w:szCs w:val="24"/>
        </w:rPr>
        <w:t xml:space="preserve">odmítl uzavřít smlouvu nebo neposkytl zadavatelem požadovanou součinnost ani třetí uchazeč v pořadí, s nímž bylo možné smlouvu uzavřít. </w:t>
      </w:r>
    </w:p>
    <w:p w:rsidR="00FE183B" w:rsidRPr="00FE183B" w:rsidRDefault="00FE183B" w:rsidP="00FE183B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C746E4">
        <w:rPr>
          <w:rFonts w:ascii="Calibri" w:hAnsi="Calibri" w:cs="Calibri"/>
        </w:rPr>
        <w:t xml:space="preserve">Zadavatel si dále vyhrazuje právo zrušit </w:t>
      </w:r>
      <w:r w:rsidR="00F77C70">
        <w:rPr>
          <w:rFonts w:ascii="Calibri" w:hAnsi="Calibri" w:cs="Calibri"/>
        </w:rPr>
        <w:t>výběrové</w:t>
      </w:r>
      <w:r w:rsidR="00F77C70" w:rsidRPr="00FE183B">
        <w:rPr>
          <w:rFonts w:ascii="Calibri" w:hAnsi="Calibri" w:cs="Calibri"/>
        </w:rPr>
        <w:t xml:space="preserve"> </w:t>
      </w:r>
      <w:r w:rsidRPr="00C746E4">
        <w:rPr>
          <w:rFonts w:ascii="Calibri" w:hAnsi="Calibri" w:cs="Calibri"/>
        </w:rPr>
        <w:t>řízení</w:t>
      </w:r>
      <w:r w:rsidRPr="00FE183B">
        <w:rPr>
          <w:rFonts w:ascii="Calibri" w:hAnsi="Calibri"/>
        </w:rPr>
        <w:t xml:space="preserve"> bez zbytečného odkladu: </w:t>
      </w:r>
    </w:p>
    <w:p w:rsidR="00FE183B" w:rsidRPr="00FE183B" w:rsidRDefault="00FE183B" w:rsidP="00FE183B">
      <w:pPr>
        <w:pStyle w:val="Default"/>
        <w:numPr>
          <w:ilvl w:val="1"/>
          <w:numId w:val="19"/>
        </w:numPr>
        <w:jc w:val="both"/>
        <w:rPr>
          <w:rFonts w:ascii="Calibri" w:hAnsi="Calibri"/>
        </w:rPr>
      </w:pPr>
      <w:r w:rsidRPr="00C746E4">
        <w:rPr>
          <w:rFonts w:ascii="Calibri" w:hAnsi="Calibri"/>
        </w:rPr>
        <w:t xml:space="preserve">pokud </w:t>
      </w:r>
      <w:r w:rsidRPr="00FE183B">
        <w:rPr>
          <w:rFonts w:ascii="Calibri" w:hAnsi="Calibri"/>
        </w:rPr>
        <w:t>se v průběhu výběrového řízení vyskytly důvody zvláštního zřetele, pro které nelze na zadavateli požadovat, aby ve výběrovém řízení pokračoval - jedná se o důvody objektivního charakteru, jako je například tento indikativní výčet:</w:t>
      </w:r>
    </w:p>
    <w:p w:rsidR="00FE183B" w:rsidRPr="00FE183B" w:rsidRDefault="00FE183B" w:rsidP="00FE183B">
      <w:pPr>
        <w:pStyle w:val="Default"/>
        <w:numPr>
          <w:ilvl w:val="2"/>
          <w:numId w:val="20"/>
        </w:numPr>
        <w:ind w:left="2268" w:hanging="567"/>
        <w:jc w:val="both"/>
        <w:rPr>
          <w:rFonts w:ascii="Calibri" w:hAnsi="Calibri"/>
        </w:rPr>
      </w:pPr>
      <w:r w:rsidRPr="00FE183B">
        <w:rPr>
          <w:rFonts w:ascii="Calibri" w:hAnsi="Calibri"/>
        </w:rPr>
        <w:t>nevydání rozhodnutí o poskytnutí dotace ze strany správce dotace,</w:t>
      </w:r>
    </w:p>
    <w:p w:rsidR="00FE183B" w:rsidRPr="00FE183B" w:rsidRDefault="00FE183B" w:rsidP="00FE183B">
      <w:pPr>
        <w:pStyle w:val="Default"/>
        <w:numPr>
          <w:ilvl w:val="2"/>
          <w:numId w:val="20"/>
        </w:numPr>
        <w:ind w:left="2268" w:hanging="567"/>
        <w:jc w:val="both"/>
        <w:rPr>
          <w:rFonts w:ascii="Calibri" w:hAnsi="Calibri"/>
        </w:rPr>
      </w:pPr>
      <w:r w:rsidRPr="00FE183B">
        <w:rPr>
          <w:rFonts w:ascii="Calibri" w:hAnsi="Calibri"/>
        </w:rPr>
        <w:t xml:space="preserve">případně další zde neuvedené případy </w:t>
      </w:r>
    </w:p>
    <w:p w:rsidR="00FE183B" w:rsidRPr="00FE183B" w:rsidRDefault="00FE183B" w:rsidP="00FE183B">
      <w:pPr>
        <w:pStyle w:val="Default"/>
        <w:numPr>
          <w:ilvl w:val="1"/>
          <w:numId w:val="19"/>
        </w:numPr>
        <w:jc w:val="both"/>
        <w:rPr>
          <w:rFonts w:ascii="Calibri" w:hAnsi="Calibri"/>
        </w:rPr>
      </w:pPr>
      <w:r w:rsidRPr="00FE183B">
        <w:rPr>
          <w:rFonts w:ascii="Calibri" w:hAnsi="Calibri"/>
        </w:rPr>
        <w:t>pokud vybraný uchazeč, případně uchazeč druhý v pořadí, odmítl uzavřít smlouvu nebo neposkytl zadavateli k jejímu uzavření dostatečnou součinnost.</w:t>
      </w:r>
    </w:p>
    <w:p w:rsidR="00B62F5A" w:rsidRDefault="00B62F5A" w:rsidP="00906B6E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0D4D8F" w:rsidRPr="00DA769E" w:rsidRDefault="000D4D8F" w:rsidP="000D4D8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ins w:id="37" w:author="Petr Hlobil" w:date="2017-03-14T18:05:00Z"/>
          <w:rFonts w:asciiTheme="minorHAnsi" w:hAnsiTheme="minorHAnsi" w:cs="Arial"/>
          <w:b/>
          <w:sz w:val="22"/>
          <w:szCs w:val="22"/>
        </w:rPr>
      </w:pPr>
      <w:ins w:id="38" w:author="Petr Hlobil" w:date="2017-03-14T18:05:00Z">
        <w:r w:rsidRPr="00DA769E">
          <w:rPr>
            <w:rFonts w:asciiTheme="minorHAnsi" w:hAnsiTheme="minorHAnsi" w:cs="Arial"/>
            <w:b/>
            <w:sz w:val="22"/>
            <w:szCs w:val="22"/>
          </w:rPr>
          <w:t>Doložka dle § 41 zák. č. 128/2000 Sb., o obcích, ve znění pozdějších předpisů</w:t>
        </w:r>
      </w:ins>
    </w:p>
    <w:p w:rsidR="000D4D8F" w:rsidRPr="00DA769E" w:rsidRDefault="000D4D8F" w:rsidP="000D4D8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ins w:id="39" w:author="Petr Hlobil" w:date="2017-03-14T18:05:00Z"/>
          <w:rFonts w:asciiTheme="minorHAnsi" w:hAnsiTheme="minorHAnsi" w:cs="Arial"/>
          <w:sz w:val="22"/>
          <w:szCs w:val="22"/>
        </w:rPr>
      </w:pPr>
      <w:ins w:id="40" w:author="Petr Hlobil" w:date="2017-03-14T18:05:00Z">
        <w:r w:rsidRPr="00DA769E">
          <w:rPr>
            <w:rFonts w:asciiTheme="minorHAnsi" w:hAnsiTheme="minorHAnsi" w:cs="Arial"/>
            <w:sz w:val="22"/>
            <w:szCs w:val="22"/>
          </w:rPr>
          <w:t>Rozhodnuto orgánem obce:</w:t>
        </w:r>
        <w:r w:rsidRPr="00DA769E">
          <w:rPr>
            <w:rFonts w:asciiTheme="minorHAnsi" w:hAnsiTheme="minorHAnsi" w:cs="Arial"/>
            <w:sz w:val="22"/>
            <w:szCs w:val="22"/>
          </w:rPr>
          <w:tab/>
          <w:t>……………………….</w:t>
        </w:r>
      </w:ins>
    </w:p>
    <w:p w:rsidR="000D4D8F" w:rsidRPr="00DA769E" w:rsidRDefault="000D4D8F" w:rsidP="000D4D8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ins w:id="41" w:author="Petr Hlobil" w:date="2017-03-14T18:05:00Z"/>
          <w:rFonts w:asciiTheme="minorHAnsi" w:hAnsiTheme="minorHAnsi" w:cs="Arial"/>
          <w:sz w:val="22"/>
          <w:szCs w:val="22"/>
        </w:rPr>
      </w:pPr>
      <w:ins w:id="42" w:author="Petr Hlobil" w:date="2017-03-14T18:05:00Z">
        <w:r w:rsidRPr="00DA769E">
          <w:rPr>
            <w:rFonts w:asciiTheme="minorHAnsi" w:hAnsiTheme="minorHAnsi" w:cs="Arial"/>
            <w:sz w:val="22"/>
            <w:szCs w:val="22"/>
          </w:rPr>
          <w:t>Datum jednání a číslo usnesení:</w:t>
        </w:r>
        <w:r w:rsidRPr="00DA769E">
          <w:rPr>
            <w:rFonts w:asciiTheme="minorHAnsi" w:hAnsiTheme="minorHAnsi" w:cs="Arial"/>
            <w:sz w:val="22"/>
            <w:szCs w:val="22"/>
          </w:rPr>
          <w:tab/>
          <w:t>………………………….</w:t>
        </w:r>
      </w:ins>
    </w:p>
    <w:p w:rsidR="00EB1130" w:rsidRDefault="00EB1130" w:rsidP="00906B6E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bookmarkStart w:id="43" w:name="_GoBack"/>
      <w:bookmarkEnd w:id="43"/>
    </w:p>
    <w:p w:rsidR="00906B6E" w:rsidRPr="001C4209" w:rsidRDefault="00EB1130" w:rsidP="00906B6E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yellow"/>
        </w:rPr>
        <w:t>V</w:t>
      </w:r>
      <w:r w:rsidR="007B0619" w:rsidRPr="00496B97">
        <w:rPr>
          <w:rFonts w:ascii="Calibri" w:hAnsi="Calibri" w:cs="Calibri"/>
          <w:sz w:val="24"/>
          <w:szCs w:val="24"/>
          <w:highlight w:val="yellow"/>
        </w:rPr>
        <w:t xml:space="preserve"> Kostelci u Holešova</w:t>
      </w:r>
      <w:r w:rsidR="00906B6E" w:rsidRPr="00496B97">
        <w:rPr>
          <w:rFonts w:ascii="Calibri" w:hAnsi="Calibri" w:cs="Calibri"/>
          <w:sz w:val="24"/>
          <w:szCs w:val="24"/>
          <w:highlight w:val="yellow"/>
        </w:rPr>
        <w:t xml:space="preserve"> </w:t>
      </w:r>
      <w:r>
        <w:rPr>
          <w:rFonts w:ascii="Calibri" w:hAnsi="Calibri" w:cs="Calibri"/>
          <w:sz w:val="24"/>
          <w:szCs w:val="24"/>
          <w:highlight w:val="yellow"/>
        </w:rPr>
        <w:t>15</w:t>
      </w:r>
      <w:r w:rsidR="00906B6E" w:rsidRPr="00496B97">
        <w:rPr>
          <w:rFonts w:ascii="Calibri" w:hAnsi="Calibri" w:cs="Calibri"/>
          <w:sz w:val="24"/>
          <w:szCs w:val="24"/>
          <w:highlight w:val="yellow"/>
        </w:rPr>
        <w:t xml:space="preserve">. </w:t>
      </w:r>
      <w:r w:rsidR="00E31B5D">
        <w:rPr>
          <w:rFonts w:ascii="Calibri" w:hAnsi="Calibri" w:cs="Calibri"/>
          <w:sz w:val="24"/>
          <w:szCs w:val="24"/>
          <w:highlight w:val="yellow"/>
        </w:rPr>
        <w:t>3</w:t>
      </w:r>
      <w:r w:rsidR="00DF50A0" w:rsidRPr="00496B97">
        <w:rPr>
          <w:rFonts w:ascii="Calibri" w:hAnsi="Calibri" w:cs="Calibri"/>
          <w:sz w:val="24"/>
          <w:szCs w:val="24"/>
          <w:highlight w:val="yellow"/>
        </w:rPr>
        <w:t>. 201</w:t>
      </w:r>
      <w:r w:rsidR="00B62F5A" w:rsidRPr="00496B97">
        <w:rPr>
          <w:rFonts w:ascii="Calibri" w:hAnsi="Calibri" w:cs="Calibri"/>
          <w:sz w:val="24"/>
          <w:szCs w:val="24"/>
          <w:highlight w:val="yellow"/>
        </w:rPr>
        <w:t>7</w:t>
      </w:r>
    </w:p>
    <w:p w:rsidR="0015020D" w:rsidRPr="001C4209" w:rsidRDefault="0015020D" w:rsidP="0015020D">
      <w:pPr>
        <w:pStyle w:val="NormlnIMP"/>
        <w:rPr>
          <w:rFonts w:ascii="Calibri" w:hAnsi="Calibri" w:cs="Calibri"/>
          <w:sz w:val="24"/>
          <w:szCs w:val="24"/>
        </w:rPr>
      </w:pPr>
    </w:p>
    <w:p w:rsidR="00B62F5A" w:rsidRPr="00984D9E" w:rsidRDefault="00B62F5A" w:rsidP="00B62F5A">
      <w:pPr>
        <w:tabs>
          <w:tab w:val="left" w:pos="426"/>
          <w:tab w:val="left" w:pos="3544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513909">
        <w:rPr>
          <w:rFonts w:ascii="Calibri" w:hAnsi="Calibri" w:cs="Calibri"/>
          <w:b/>
          <w:sz w:val="24"/>
          <w:szCs w:val="24"/>
        </w:rPr>
        <w:t xml:space="preserve">Zadavatel: </w:t>
      </w:r>
      <w:r w:rsidRPr="00513909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7B0619" w:rsidRPr="007B0619">
        <w:rPr>
          <w:rFonts w:ascii="Calibri" w:hAnsi="Calibri" w:cs="Calibri"/>
          <w:sz w:val="24"/>
          <w:szCs w:val="24"/>
        </w:rPr>
        <w:t>Obec Kostelec u Holešova</w:t>
      </w:r>
    </w:p>
    <w:p w:rsidR="00B62F5A" w:rsidRPr="00513909" w:rsidRDefault="00B62F5A" w:rsidP="00B62F5A">
      <w:pPr>
        <w:tabs>
          <w:tab w:val="left" w:pos="426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B62F5A" w:rsidRPr="00513909" w:rsidRDefault="00B62F5A" w:rsidP="00B62F5A">
      <w:pPr>
        <w:pStyle w:val="NormlnIMP"/>
        <w:rPr>
          <w:rFonts w:ascii="Calibri" w:hAnsi="Calibri" w:cs="Calibri"/>
          <w:sz w:val="24"/>
          <w:szCs w:val="24"/>
        </w:rPr>
      </w:pPr>
      <w:r w:rsidRPr="00513909">
        <w:rPr>
          <w:rFonts w:ascii="Calibri" w:hAnsi="Calibri" w:cs="Calibri"/>
          <w:b/>
          <w:sz w:val="24"/>
          <w:szCs w:val="24"/>
        </w:rPr>
        <w:t>Statutární zástupce zadavatele:</w:t>
      </w:r>
      <w:r w:rsidRPr="00513909">
        <w:rPr>
          <w:rFonts w:ascii="Calibri" w:hAnsi="Calibri" w:cs="Calibri"/>
          <w:sz w:val="24"/>
          <w:szCs w:val="24"/>
        </w:rPr>
        <w:tab/>
      </w:r>
      <w:r w:rsidR="007B0619" w:rsidRPr="007B0619">
        <w:rPr>
          <w:rFonts w:ascii="Calibri" w:hAnsi="Calibri" w:cs="Calibri"/>
          <w:sz w:val="24"/>
          <w:szCs w:val="24"/>
        </w:rPr>
        <w:t>Ing. Petr Hlobil</w:t>
      </w:r>
    </w:p>
    <w:p w:rsidR="00B62F5A" w:rsidRPr="00513909" w:rsidRDefault="00B62F5A" w:rsidP="00B62F5A">
      <w:pPr>
        <w:pStyle w:val="NormlnIMP"/>
        <w:rPr>
          <w:rFonts w:ascii="Calibri" w:hAnsi="Calibri" w:cs="Calibri"/>
          <w:b/>
          <w:sz w:val="24"/>
          <w:szCs w:val="24"/>
        </w:rPr>
      </w:pPr>
    </w:p>
    <w:p w:rsidR="00B62F5A" w:rsidRPr="00513909" w:rsidRDefault="00B62F5A" w:rsidP="00B62F5A">
      <w:pPr>
        <w:pStyle w:val="NormlnIMP"/>
        <w:rPr>
          <w:rFonts w:ascii="Calibri" w:hAnsi="Calibri" w:cs="Calibri"/>
          <w:sz w:val="24"/>
          <w:szCs w:val="24"/>
        </w:rPr>
      </w:pPr>
      <w:r w:rsidRPr="00513909">
        <w:rPr>
          <w:rFonts w:ascii="Calibri" w:hAnsi="Calibri" w:cs="Calibri"/>
          <w:b/>
          <w:sz w:val="24"/>
          <w:szCs w:val="24"/>
        </w:rPr>
        <w:t>Zástupce zadavatele:</w:t>
      </w:r>
      <w:r w:rsidRPr="00513909">
        <w:rPr>
          <w:rFonts w:ascii="Calibri" w:hAnsi="Calibri" w:cs="Calibri"/>
          <w:b/>
          <w:sz w:val="24"/>
          <w:szCs w:val="24"/>
        </w:rPr>
        <w:tab/>
      </w:r>
      <w:r w:rsidRPr="00513909">
        <w:rPr>
          <w:rFonts w:ascii="Calibri" w:hAnsi="Calibri" w:cs="Calibri"/>
          <w:b/>
          <w:sz w:val="24"/>
          <w:szCs w:val="24"/>
        </w:rPr>
        <w:tab/>
      </w:r>
      <w:r w:rsidRPr="00513909">
        <w:rPr>
          <w:rFonts w:ascii="Calibri" w:hAnsi="Calibri" w:cs="Calibri"/>
          <w:b/>
          <w:sz w:val="24"/>
          <w:szCs w:val="24"/>
        </w:rPr>
        <w:tab/>
      </w:r>
      <w:proofErr w:type="spellStart"/>
      <w:r w:rsidRPr="00513909">
        <w:rPr>
          <w:rFonts w:ascii="Calibri" w:hAnsi="Calibri" w:cs="Calibri"/>
          <w:sz w:val="24"/>
          <w:szCs w:val="24"/>
        </w:rPr>
        <w:t>regiozona</w:t>
      </w:r>
      <w:proofErr w:type="spellEnd"/>
      <w:r w:rsidRPr="00513909">
        <w:rPr>
          <w:rFonts w:ascii="Calibri" w:hAnsi="Calibri" w:cs="Calibri"/>
          <w:sz w:val="24"/>
          <w:szCs w:val="24"/>
        </w:rPr>
        <w:t xml:space="preserve"> s. r. o.</w:t>
      </w:r>
    </w:p>
    <w:p w:rsidR="00AA3F8D" w:rsidRPr="001C4209" w:rsidRDefault="00AA3F8D" w:rsidP="0015020D">
      <w:pPr>
        <w:pStyle w:val="NormlnIMP"/>
        <w:rPr>
          <w:rFonts w:ascii="Calibri" w:hAnsi="Calibri" w:cs="Calibri"/>
          <w:sz w:val="24"/>
          <w:szCs w:val="24"/>
        </w:rPr>
      </w:pPr>
    </w:p>
    <w:p w:rsidR="00AA3F8D" w:rsidRDefault="00AA3F8D" w:rsidP="00AA3F8D">
      <w:pPr>
        <w:pStyle w:val="NormlnIMP"/>
        <w:rPr>
          <w:rFonts w:ascii="Calibri" w:hAnsi="Calibri" w:cs="Calibri"/>
          <w:b/>
          <w:sz w:val="24"/>
          <w:szCs w:val="24"/>
        </w:rPr>
      </w:pPr>
    </w:p>
    <w:p w:rsidR="00AA3F8D" w:rsidRDefault="00AA3F8D" w:rsidP="00AA3F8D">
      <w:pPr>
        <w:pStyle w:val="NormlnIMP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Podpis</w:t>
      </w:r>
      <w:r w:rsidRPr="00AA3F8D">
        <w:rPr>
          <w:rFonts w:ascii="Calibri" w:hAnsi="Calibri" w:cs="Calibri"/>
          <w:b/>
          <w:sz w:val="24"/>
          <w:szCs w:val="24"/>
        </w:rPr>
        <w:t xml:space="preserve"> zadavatele:</w:t>
      </w:r>
      <w:r w:rsidRPr="00AA3F8D">
        <w:rPr>
          <w:rFonts w:ascii="Calibri" w:hAnsi="Calibri" w:cs="Calibri"/>
          <w:b/>
          <w:sz w:val="24"/>
          <w:szCs w:val="24"/>
        </w:rPr>
        <w:tab/>
      </w:r>
      <w:r w:rsidRPr="00AA3F8D">
        <w:rPr>
          <w:rFonts w:ascii="Calibri" w:hAnsi="Calibri" w:cs="Calibri"/>
          <w:b/>
          <w:sz w:val="24"/>
          <w:szCs w:val="24"/>
        </w:rPr>
        <w:tab/>
      </w:r>
      <w:r w:rsidRPr="00AA3F8D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___________________</w:t>
      </w:r>
    </w:p>
    <w:p w:rsidR="00AA3F8D" w:rsidRDefault="00AA3F8D" w:rsidP="00AA3F8D">
      <w:pPr>
        <w:pStyle w:val="NormlnIMP"/>
        <w:rPr>
          <w:rFonts w:ascii="Calibri" w:hAnsi="Calibri" w:cs="Calibri"/>
          <w:sz w:val="24"/>
          <w:szCs w:val="24"/>
        </w:rPr>
      </w:pPr>
    </w:p>
    <w:p w:rsidR="003E4FC9" w:rsidRDefault="003E4FC9" w:rsidP="00AA3F8D">
      <w:pPr>
        <w:rPr>
          <w:rFonts w:ascii="Calibri" w:hAnsi="Calibri"/>
          <w:b/>
          <w:sz w:val="24"/>
          <w:szCs w:val="24"/>
        </w:rPr>
      </w:pPr>
    </w:p>
    <w:p w:rsidR="00AA3F8D" w:rsidRPr="00AA3F8D" w:rsidRDefault="00AA3F8D" w:rsidP="00AA3F8D">
      <w:pPr>
        <w:rPr>
          <w:rFonts w:ascii="Calibri" w:hAnsi="Calibri"/>
          <w:b/>
          <w:sz w:val="24"/>
          <w:szCs w:val="24"/>
        </w:rPr>
      </w:pPr>
      <w:r w:rsidRPr="00AA3F8D">
        <w:rPr>
          <w:rFonts w:ascii="Calibri" w:hAnsi="Calibri"/>
          <w:b/>
          <w:sz w:val="24"/>
          <w:szCs w:val="24"/>
        </w:rPr>
        <w:t xml:space="preserve">Přílohy výzvy k podávání nabídek: </w:t>
      </w:r>
    </w:p>
    <w:p w:rsidR="00906B6E" w:rsidRPr="001C4209" w:rsidRDefault="009344D1" w:rsidP="001C420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1C4209">
        <w:rPr>
          <w:rFonts w:ascii="Calibri" w:hAnsi="Calibri" w:cs="Arial"/>
          <w:sz w:val="24"/>
          <w:szCs w:val="24"/>
        </w:rPr>
        <w:t>Zadávací dokumentace</w:t>
      </w:r>
      <w:r w:rsidRPr="001C4209">
        <w:rPr>
          <w:rFonts w:ascii="Calibri" w:hAnsi="Calibri"/>
          <w:sz w:val="24"/>
          <w:szCs w:val="24"/>
        </w:rPr>
        <w:t xml:space="preserve"> </w:t>
      </w:r>
    </w:p>
    <w:sectPr w:rsidR="00906B6E" w:rsidRPr="001C4209" w:rsidSect="00EA10EB">
      <w:headerReference w:type="default" r:id="rId10"/>
      <w:footerReference w:type="default" r:id="rId11"/>
      <w:footnotePr>
        <w:pos w:val="beneathText"/>
      </w:footnotePr>
      <w:pgSz w:w="11905" w:h="16837"/>
      <w:pgMar w:top="1186" w:right="1417" w:bottom="1135" w:left="1417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52" w:rsidRDefault="000D1A52">
      <w:r>
        <w:separator/>
      </w:r>
    </w:p>
  </w:endnote>
  <w:endnote w:type="continuationSeparator" w:id="0">
    <w:p w:rsidR="000D1A52" w:rsidRDefault="000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307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75" w:rsidRDefault="00340A75" w:rsidP="00340A75">
    <w:pPr>
      <w:pStyle w:val="Zpat"/>
      <w:pBdr>
        <w:top w:val="single" w:sz="4" w:space="1" w:color="auto"/>
      </w:pBdr>
      <w:jc w:val="center"/>
      <w:rPr>
        <w:rFonts w:asciiTheme="minorHAnsi" w:hAnsiTheme="minorHAnsi"/>
        <w:sz w:val="24"/>
        <w:szCs w:val="24"/>
      </w:rPr>
    </w:pPr>
  </w:p>
  <w:p w:rsidR="00340A75" w:rsidRPr="00340A75" w:rsidRDefault="00340A75" w:rsidP="00340A75">
    <w:pPr>
      <w:pStyle w:val="Zpat"/>
      <w:pBdr>
        <w:top w:val="single" w:sz="4" w:space="1" w:color="auto"/>
      </w:pBdr>
      <w:jc w:val="center"/>
      <w:rPr>
        <w:rFonts w:asciiTheme="minorHAnsi" w:hAnsiTheme="minorHAnsi"/>
        <w:sz w:val="24"/>
        <w:szCs w:val="24"/>
      </w:rPr>
    </w:pPr>
    <w:r w:rsidRPr="00340A75">
      <w:rPr>
        <w:rFonts w:asciiTheme="minorHAnsi" w:hAnsiTheme="minorHAnsi"/>
        <w:sz w:val="24"/>
        <w:szCs w:val="24"/>
      </w:rPr>
      <w:t>Projekt je spolufinancován ze zdrojů EU</w:t>
    </w:r>
  </w:p>
  <w:p w:rsidR="00340A75" w:rsidRDefault="00340A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52" w:rsidRDefault="000D1A52">
      <w:r>
        <w:separator/>
      </w:r>
    </w:p>
  </w:footnote>
  <w:footnote w:type="continuationSeparator" w:id="0">
    <w:p w:rsidR="000D1A52" w:rsidRDefault="000D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6E" w:rsidRDefault="00340A75" w:rsidP="00340A75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C97BAA" wp14:editId="439A1F85">
          <wp:extent cx="2809875" cy="636905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3" t="15162" r="4909" b="19644"/>
                  <a:stretch/>
                </pic:blipFill>
                <pic:spPr bwMode="auto">
                  <a:xfrm>
                    <a:off x="0" y="0"/>
                    <a:ext cx="28098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0A75" w:rsidRPr="006F5B3D" w:rsidRDefault="00340A75" w:rsidP="006F5B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rFonts w:ascii="Garamond" w:hAnsi="Garamond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rFonts w:ascii="Garamond" w:hAnsi="Garamond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rFonts w:ascii="Garamond" w:hAnsi="Garamond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rFonts w:ascii="Garamond" w:hAnsi="Garamond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rFonts w:ascii="Garamond" w:hAnsi="Garamond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rFonts w:ascii="Garamond" w:hAnsi="Garamond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rFonts w:ascii="Garamond" w:hAnsi="Garamond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rFonts w:ascii="Garamond" w:hAnsi="Garamond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Garamond" w:hAnsi="Garamond"/>
        <w:b/>
        <w:bCs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54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426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98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57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642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714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786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858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9300"/>
        </w:tabs>
      </w:pPr>
      <w:rPr>
        <w:rFonts w:ascii="StarSymbol" w:hAnsi="StarSymbol"/>
      </w:rPr>
    </w:lvl>
  </w:abstractNum>
  <w:abstractNum w:abstractNumId="7" w15:restartNumberingAfterBreak="0">
    <w:nsid w:val="00C94E29"/>
    <w:multiLevelType w:val="hybridMultilevel"/>
    <w:tmpl w:val="977A9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E45198"/>
    <w:multiLevelType w:val="hybridMultilevel"/>
    <w:tmpl w:val="DABE3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EE2D0F"/>
    <w:multiLevelType w:val="hybridMultilevel"/>
    <w:tmpl w:val="D8DE4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71029"/>
    <w:multiLevelType w:val="hybridMultilevel"/>
    <w:tmpl w:val="754A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016D6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659D6"/>
    <w:multiLevelType w:val="hybridMultilevel"/>
    <w:tmpl w:val="CF629750"/>
    <w:lvl w:ilvl="0" w:tplc="CADE2586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B1968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01DAD"/>
    <w:multiLevelType w:val="hybridMultilevel"/>
    <w:tmpl w:val="39445C42"/>
    <w:lvl w:ilvl="0" w:tplc="25FCA8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D5776"/>
    <w:multiLevelType w:val="hybridMultilevel"/>
    <w:tmpl w:val="CEFA019A"/>
    <w:lvl w:ilvl="0" w:tplc="3FE236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45847"/>
    <w:multiLevelType w:val="hybridMultilevel"/>
    <w:tmpl w:val="1EDE7ED6"/>
    <w:lvl w:ilvl="0" w:tplc="C2C6B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A127A"/>
    <w:multiLevelType w:val="hybridMultilevel"/>
    <w:tmpl w:val="05B2F8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AE0423"/>
    <w:multiLevelType w:val="hybridMultilevel"/>
    <w:tmpl w:val="59AED4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7FC1"/>
    <w:multiLevelType w:val="hybridMultilevel"/>
    <w:tmpl w:val="5FD86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54107"/>
    <w:multiLevelType w:val="hybridMultilevel"/>
    <w:tmpl w:val="CFE0416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9002F30"/>
    <w:multiLevelType w:val="hybridMultilevel"/>
    <w:tmpl w:val="B6FEC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70693"/>
    <w:multiLevelType w:val="hybridMultilevel"/>
    <w:tmpl w:val="33D85CE4"/>
    <w:lvl w:ilvl="0" w:tplc="EF7624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71C09"/>
    <w:multiLevelType w:val="hybridMultilevel"/>
    <w:tmpl w:val="86E235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EF64B0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2604F"/>
    <w:multiLevelType w:val="hybridMultilevel"/>
    <w:tmpl w:val="C49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B57AF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D6CCC"/>
    <w:multiLevelType w:val="hybridMultilevel"/>
    <w:tmpl w:val="430EF1D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803A7D"/>
    <w:multiLevelType w:val="hybridMultilevel"/>
    <w:tmpl w:val="6DF24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25C5C"/>
    <w:multiLevelType w:val="hybridMultilevel"/>
    <w:tmpl w:val="CE52D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F5285"/>
    <w:multiLevelType w:val="hybridMultilevel"/>
    <w:tmpl w:val="43E61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E690D"/>
    <w:multiLevelType w:val="hybridMultilevel"/>
    <w:tmpl w:val="BBA8C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82D18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C7BA3"/>
    <w:multiLevelType w:val="hybridMultilevel"/>
    <w:tmpl w:val="D8DE4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51DCC"/>
    <w:multiLevelType w:val="hybridMultilevel"/>
    <w:tmpl w:val="A5FE9D50"/>
    <w:lvl w:ilvl="0" w:tplc="32C0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A014A7"/>
    <w:multiLevelType w:val="hybridMultilevel"/>
    <w:tmpl w:val="20E8E3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4F4295"/>
    <w:multiLevelType w:val="hybridMultilevel"/>
    <w:tmpl w:val="2C42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C292C"/>
    <w:multiLevelType w:val="hybridMultilevel"/>
    <w:tmpl w:val="7BB8D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01"/>
    <w:multiLevelType w:val="hybridMultilevel"/>
    <w:tmpl w:val="A93A9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76E64"/>
    <w:multiLevelType w:val="multilevel"/>
    <w:tmpl w:val="BAFCC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6A1113"/>
    <w:multiLevelType w:val="hybridMultilevel"/>
    <w:tmpl w:val="65BE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E7C7A"/>
    <w:multiLevelType w:val="hybridMultilevel"/>
    <w:tmpl w:val="46B04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93273"/>
    <w:multiLevelType w:val="hybridMultilevel"/>
    <w:tmpl w:val="CDC8E8D0"/>
    <w:lvl w:ilvl="0" w:tplc="3B466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C2619"/>
    <w:multiLevelType w:val="hybridMultilevel"/>
    <w:tmpl w:val="9EC4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820C8"/>
    <w:multiLevelType w:val="hybridMultilevel"/>
    <w:tmpl w:val="9438B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64BDB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39"/>
  </w:num>
  <w:num w:numId="4">
    <w:abstractNumId w:val="31"/>
  </w:num>
  <w:num w:numId="5">
    <w:abstractNumId w:val="28"/>
  </w:num>
  <w:num w:numId="6">
    <w:abstractNumId w:val="19"/>
  </w:num>
  <w:num w:numId="7">
    <w:abstractNumId w:val="30"/>
  </w:num>
  <w:num w:numId="8">
    <w:abstractNumId w:val="10"/>
  </w:num>
  <w:num w:numId="9">
    <w:abstractNumId w:val="43"/>
  </w:num>
  <w:num w:numId="10">
    <w:abstractNumId w:val="21"/>
  </w:num>
  <w:num w:numId="11">
    <w:abstractNumId w:val="20"/>
  </w:num>
  <w:num w:numId="12">
    <w:abstractNumId w:val="7"/>
  </w:num>
  <w:num w:numId="13">
    <w:abstractNumId w:val="38"/>
  </w:num>
  <w:num w:numId="14">
    <w:abstractNumId w:val="35"/>
  </w:num>
  <w:num w:numId="15">
    <w:abstractNumId w:val="29"/>
  </w:num>
  <w:num w:numId="16">
    <w:abstractNumId w:val="37"/>
  </w:num>
  <w:num w:numId="17">
    <w:abstractNumId w:val="15"/>
  </w:num>
  <w:num w:numId="18">
    <w:abstractNumId w:val="27"/>
  </w:num>
  <w:num w:numId="19">
    <w:abstractNumId w:val="41"/>
  </w:num>
  <w:num w:numId="20">
    <w:abstractNumId w:val="36"/>
  </w:num>
  <w:num w:numId="21">
    <w:abstractNumId w:val="22"/>
  </w:num>
  <w:num w:numId="22">
    <w:abstractNumId w:val="42"/>
  </w:num>
  <w:num w:numId="23">
    <w:abstractNumId w:val="14"/>
  </w:num>
  <w:num w:numId="24">
    <w:abstractNumId w:val="25"/>
  </w:num>
  <w:num w:numId="25">
    <w:abstractNumId w:val="34"/>
  </w:num>
  <w:num w:numId="26">
    <w:abstractNumId w:val="45"/>
  </w:num>
  <w:num w:numId="27">
    <w:abstractNumId w:val="33"/>
  </w:num>
  <w:num w:numId="28">
    <w:abstractNumId w:val="9"/>
  </w:num>
  <w:num w:numId="29">
    <w:abstractNumId w:val="32"/>
  </w:num>
  <w:num w:numId="30">
    <w:abstractNumId w:val="8"/>
  </w:num>
  <w:num w:numId="31">
    <w:abstractNumId w:val="23"/>
  </w:num>
  <w:num w:numId="32">
    <w:abstractNumId w:val="11"/>
  </w:num>
  <w:num w:numId="33">
    <w:abstractNumId w:val="26"/>
  </w:num>
  <w:num w:numId="34">
    <w:abstractNumId w:val="16"/>
  </w:num>
  <w:num w:numId="35">
    <w:abstractNumId w:val="24"/>
  </w:num>
  <w:num w:numId="36">
    <w:abstractNumId w:val="13"/>
  </w:num>
  <w:num w:numId="37">
    <w:abstractNumId w:val="17"/>
  </w:num>
  <w:num w:numId="38">
    <w:abstractNumId w:val="40"/>
  </w:num>
  <w:num w:numId="39">
    <w:abstractNumId w:val="18"/>
  </w:num>
  <w:num w:numId="40">
    <w:abstractNumId w:val="12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Hlobil">
    <w15:presenceInfo w15:providerId="None" w15:userId="Petr Hlobil"/>
  </w15:person>
  <w15:person w15:author="Roman">
    <w15:presenceInfo w15:providerId="None" w15:userId="Ro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72"/>
    <w:rsid w:val="00000190"/>
    <w:rsid w:val="000100D5"/>
    <w:rsid w:val="00010FDA"/>
    <w:rsid w:val="000162A5"/>
    <w:rsid w:val="00040838"/>
    <w:rsid w:val="00042B21"/>
    <w:rsid w:val="00045232"/>
    <w:rsid w:val="00051841"/>
    <w:rsid w:val="00052FA8"/>
    <w:rsid w:val="00055479"/>
    <w:rsid w:val="000568AF"/>
    <w:rsid w:val="0005766D"/>
    <w:rsid w:val="00081007"/>
    <w:rsid w:val="000C12E6"/>
    <w:rsid w:val="000C41F1"/>
    <w:rsid w:val="000D1A52"/>
    <w:rsid w:val="000D4D8F"/>
    <w:rsid w:val="000D696D"/>
    <w:rsid w:val="000E345F"/>
    <w:rsid w:val="000F26C1"/>
    <w:rsid w:val="00101C26"/>
    <w:rsid w:val="00103E3E"/>
    <w:rsid w:val="00111418"/>
    <w:rsid w:val="00114704"/>
    <w:rsid w:val="00115ABF"/>
    <w:rsid w:val="00121F3A"/>
    <w:rsid w:val="001233CD"/>
    <w:rsid w:val="001245FE"/>
    <w:rsid w:val="00137905"/>
    <w:rsid w:val="00140891"/>
    <w:rsid w:val="0015020D"/>
    <w:rsid w:val="0015340A"/>
    <w:rsid w:val="001542F3"/>
    <w:rsid w:val="0016056B"/>
    <w:rsid w:val="0016254C"/>
    <w:rsid w:val="00162ECE"/>
    <w:rsid w:val="00163805"/>
    <w:rsid w:val="0017287E"/>
    <w:rsid w:val="001752B7"/>
    <w:rsid w:val="00176DD8"/>
    <w:rsid w:val="00180FF5"/>
    <w:rsid w:val="001845EA"/>
    <w:rsid w:val="001A1B2C"/>
    <w:rsid w:val="001A29DD"/>
    <w:rsid w:val="001A5D41"/>
    <w:rsid w:val="001B611F"/>
    <w:rsid w:val="001B6E08"/>
    <w:rsid w:val="001C4209"/>
    <w:rsid w:val="001C7357"/>
    <w:rsid w:val="001D145F"/>
    <w:rsid w:val="001E185D"/>
    <w:rsid w:val="001E402D"/>
    <w:rsid w:val="001E6C2D"/>
    <w:rsid w:val="001F29ED"/>
    <w:rsid w:val="001F4793"/>
    <w:rsid w:val="001F5BD8"/>
    <w:rsid w:val="001F5DB9"/>
    <w:rsid w:val="002000F7"/>
    <w:rsid w:val="00204DAF"/>
    <w:rsid w:val="002077FD"/>
    <w:rsid w:val="00241F2A"/>
    <w:rsid w:val="00252BD5"/>
    <w:rsid w:val="00257DDF"/>
    <w:rsid w:val="002662AD"/>
    <w:rsid w:val="00273517"/>
    <w:rsid w:val="002807CB"/>
    <w:rsid w:val="00281A1A"/>
    <w:rsid w:val="00283695"/>
    <w:rsid w:val="0028642C"/>
    <w:rsid w:val="0029294E"/>
    <w:rsid w:val="00297562"/>
    <w:rsid w:val="002A224A"/>
    <w:rsid w:val="002C774B"/>
    <w:rsid w:val="002D4A6C"/>
    <w:rsid w:val="002E50C3"/>
    <w:rsid w:val="002E62CB"/>
    <w:rsid w:val="002F4887"/>
    <w:rsid w:val="002F62E0"/>
    <w:rsid w:val="00303932"/>
    <w:rsid w:val="00307480"/>
    <w:rsid w:val="00310032"/>
    <w:rsid w:val="00320275"/>
    <w:rsid w:val="00320EDA"/>
    <w:rsid w:val="00327882"/>
    <w:rsid w:val="00330D97"/>
    <w:rsid w:val="00333101"/>
    <w:rsid w:val="00333124"/>
    <w:rsid w:val="00333A98"/>
    <w:rsid w:val="00340A75"/>
    <w:rsid w:val="00345FC9"/>
    <w:rsid w:val="00346993"/>
    <w:rsid w:val="0035169C"/>
    <w:rsid w:val="00357E51"/>
    <w:rsid w:val="003610FA"/>
    <w:rsid w:val="00381FC9"/>
    <w:rsid w:val="003860CA"/>
    <w:rsid w:val="00397888"/>
    <w:rsid w:val="003A3A93"/>
    <w:rsid w:val="003A6481"/>
    <w:rsid w:val="003A6488"/>
    <w:rsid w:val="003A6ACB"/>
    <w:rsid w:val="003B3463"/>
    <w:rsid w:val="003B3C0F"/>
    <w:rsid w:val="003B7B6D"/>
    <w:rsid w:val="003C1576"/>
    <w:rsid w:val="003D6ABB"/>
    <w:rsid w:val="003D71BC"/>
    <w:rsid w:val="003E40B0"/>
    <w:rsid w:val="003E4173"/>
    <w:rsid w:val="003E4FC9"/>
    <w:rsid w:val="003E6ADE"/>
    <w:rsid w:val="003F09A3"/>
    <w:rsid w:val="003F1EF4"/>
    <w:rsid w:val="004045AE"/>
    <w:rsid w:val="00412391"/>
    <w:rsid w:val="00414000"/>
    <w:rsid w:val="00414370"/>
    <w:rsid w:val="00423905"/>
    <w:rsid w:val="004261D8"/>
    <w:rsid w:val="00427F16"/>
    <w:rsid w:val="004315C0"/>
    <w:rsid w:val="00433493"/>
    <w:rsid w:val="004350A5"/>
    <w:rsid w:val="00437FCF"/>
    <w:rsid w:val="00442354"/>
    <w:rsid w:val="00444128"/>
    <w:rsid w:val="00444A90"/>
    <w:rsid w:val="00450608"/>
    <w:rsid w:val="00453BDA"/>
    <w:rsid w:val="0046626F"/>
    <w:rsid w:val="00470E40"/>
    <w:rsid w:val="00472044"/>
    <w:rsid w:val="00474615"/>
    <w:rsid w:val="00474729"/>
    <w:rsid w:val="0047543A"/>
    <w:rsid w:val="00477263"/>
    <w:rsid w:val="00477C8E"/>
    <w:rsid w:val="00495569"/>
    <w:rsid w:val="0049679B"/>
    <w:rsid w:val="00496B97"/>
    <w:rsid w:val="004A751C"/>
    <w:rsid w:val="004B091D"/>
    <w:rsid w:val="004B1F36"/>
    <w:rsid w:val="004B204C"/>
    <w:rsid w:val="004B74BE"/>
    <w:rsid w:val="004C135E"/>
    <w:rsid w:val="004C164C"/>
    <w:rsid w:val="004C32F9"/>
    <w:rsid w:val="004D1AE0"/>
    <w:rsid w:val="004D2A5E"/>
    <w:rsid w:val="004D2C6D"/>
    <w:rsid w:val="004D3F50"/>
    <w:rsid w:val="004D470C"/>
    <w:rsid w:val="004D65DE"/>
    <w:rsid w:val="004E08F4"/>
    <w:rsid w:val="004E1E62"/>
    <w:rsid w:val="004E6595"/>
    <w:rsid w:val="004E7BCD"/>
    <w:rsid w:val="004F13EB"/>
    <w:rsid w:val="004F1783"/>
    <w:rsid w:val="004F1CA0"/>
    <w:rsid w:val="004F2BAD"/>
    <w:rsid w:val="004F4389"/>
    <w:rsid w:val="004F6A94"/>
    <w:rsid w:val="004F7715"/>
    <w:rsid w:val="00501931"/>
    <w:rsid w:val="005055F7"/>
    <w:rsid w:val="00505A7C"/>
    <w:rsid w:val="005124C8"/>
    <w:rsid w:val="00512804"/>
    <w:rsid w:val="005249FF"/>
    <w:rsid w:val="00525F46"/>
    <w:rsid w:val="00534607"/>
    <w:rsid w:val="00536BC8"/>
    <w:rsid w:val="00546362"/>
    <w:rsid w:val="00555714"/>
    <w:rsid w:val="00556E73"/>
    <w:rsid w:val="0059052F"/>
    <w:rsid w:val="005918FD"/>
    <w:rsid w:val="00591D5E"/>
    <w:rsid w:val="00595627"/>
    <w:rsid w:val="00597E53"/>
    <w:rsid w:val="005A029D"/>
    <w:rsid w:val="005A057F"/>
    <w:rsid w:val="005A0D73"/>
    <w:rsid w:val="005C71BE"/>
    <w:rsid w:val="005D2A17"/>
    <w:rsid w:val="005D4B1D"/>
    <w:rsid w:val="005D6255"/>
    <w:rsid w:val="005D70E8"/>
    <w:rsid w:val="005E5E23"/>
    <w:rsid w:val="005F403B"/>
    <w:rsid w:val="00601E90"/>
    <w:rsid w:val="0060245D"/>
    <w:rsid w:val="006025FA"/>
    <w:rsid w:val="006049B4"/>
    <w:rsid w:val="00605DD9"/>
    <w:rsid w:val="00607522"/>
    <w:rsid w:val="0062566F"/>
    <w:rsid w:val="00625B53"/>
    <w:rsid w:val="006274C5"/>
    <w:rsid w:val="00631692"/>
    <w:rsid w:val="006331EF"/>
    <w:rsid w:val="00634DD4"/>
    <w:rsid w:val="00642177"/>
    <w:rsid w:val="006436D0"/>
    <w:rsid w:val="00663059"/>
    <w:rsid w:val="00664473"/>
    <w:rsid w:val="006645BC"/>
    <w:rsid w:val="00664627"/>
    <w:rsid w:val="0067306E"/>
    <w:rsid w:val="00693513"/>
    <w:rsid w:val="006A261A"/>
    <w:rsid w:val="006A50F9"/>
    <w:rsid w:val="006B0867"/>
    <w:rsid w:val="006B391A"/>
    <w:rsid w:val="006B5ED4"/>
    <w:rsid w:val="006C033A"/>
    <w:rsid w:val="006C1D0F"/>
    <w:rsid w:val="006C4607"/>
    <w:rsid w:val="006C74DB"/>
    <w:rsid w:val="006E5B63"/>
    <w:rsid w:val="006F3905"/>
    <w:rsid w:val="006F45A2"/>
    <w:rsid w:val="006F4F4E"/>
    <w:rsid w:val="006F5B3D"/>
    <w:rsid w:val="0071053E"/>
    <w:rsid w:val="00717683"/>
    <w:rsid w:val="00730CB4"/>
    <w:rsid w:val="00733B2A"/>
    <w:rsid w:val="0073696A"/>
    <w:rsid w:val="00736F72"/>
    <w:rsid w:val="0073749F"/>
    <w:rsid w:val="00742551"/>
    <w:rsid w:val="007427F8"/>
    <w:rsid w:val="00746F4E"/>
    <w:rsid w:val="0075324D"/>
    <w:rsid w:val="00753565"/>
    <w:rsid w:val="007604C4"/>
    <w:rsid w:val="00763545"/>
    <w:rsid w:val="00771BC4"/>
    <w:rsid w:val="00777AB2"/>
    <w:rsid w:val="0078267D"/>
    <w:rsid w:val="00782746"/>
    <w:rsid w:val="00784B59"/>
    <w:rsid w:val="00786F39"/>
    <w:rsid w:val="00795763"/>
    <w:rsid w:val="007A2F22"/>
    <w:rsid w:val="007A54FC"/>
    <w:rsid w:val="007B0619"/>
    <w:rsid w:val="007B2F56"/>
    <w:rsid w:val="007B6370"/>
    <w:rsid w:val="007B6EA8"/>
    <w:rsid w:val="007C7A15"/>
    <w:rsid w:val="007D2BCE"/>
    <w:rsid w:val="007D4D13"/>
    <w:rsid w:val="007E0424"/>
    <w:rsid w:val="007E15AD"/>
    <w:rsid w:val="007E4EB1"/>
    <w:rsid w:val="007E6C2D"/>
    <w:rsid w:val="007F272D"/>
    <w:rsid w:val="007F2796"/>
    <w:rsid w:val="007F7544"/>
    <w:rsid w:val="00800D08"/>
    <w:rsid w:val="00805BA1"/>
    <w:rsid w:val="00806B50"/>
    <w:rsid w:val="0081044F"/>
    <w:rsid w:val="00811E64"/>
    <w:rsid w:val="00812BEB"/>
    <w:rsid w:val="008134C4"/>
    <w:rsid w:val="008148B0"/>
    <w:rsid w:val="008250F4"/>
    <w:rsid w:val="0082523A"/>
    <w:rsid w:val="0083446D"/>
    <w:rsid w:val="00842977"/>
    <w:rsid w:val="00844710"/>
    <w:rsid w:val="00844C58"/>
    <w:rsid w:val="00850663"/>
    <w:rsid w:val="00854427"/>
    <w:rsid w:val="00863AC9"/>
    <w:rsid w:val="00867DBE"/>
    <w:rsid w:val="00867E8F"/>
    <w:rsid w:val="00871E37"/>
    <w:rsid w:val="008743BB"/>
    <w:rsid w:val="00877C36"/>
    <w:rsid w:val="00880764"/>
    <w:rsid w:val="008860CF"/>
    <w:rsid w:val="00886AD2"/>
    <w:rsid w:val="00895984"/>
    <w:rsid w:val="008A1720"/>
    <w:rsid w:val="008A3974"/>
    <w:rsid w:val="008B2E40"/>
    <w:rsid w:val="008C4322"/>
    <w:rsid w:val="008C608C"/>
    <w:rsid w:val="008D02C2"/>
    <w:rsid w:val="008E7151"/>
    <w:rsid w:val="008F0F58"/>
    <w:rsid w:val="00900558"/>
    <w:rsid w:val="00906B6E"/>
    <w:rsid w:val="0090738E"/>
    <w:rsid w:val="00916E62"/>
    <w:rsid w:val="009203F1"/>
    <w:rsid w:val="00927EBA"/>
    <w:rsid w:val="009344D1"/>
    <w:rsid w:val="009416E6"/>
    <w:rsid w:val="009450C4"/>
    <w:rsid w:val="00952A79"/>
    <w:rsid w:val="00954C13"/>
    <w:rsid w:val="0095656B"/>
    <w:rsid w:val="00956D44"/>
    <w:rsid w:val="0097060C"/>
    <w:rsid w:val="00973A94"/>
    <w:rsid w:val="00973DDA"/>
    <w:rsid w:val="0097603D"/>
    <w:rsid w:val="009775CE"/>
    <w:rsid w:val="009820AC"/>
    <w:rsid w:val="00985A8E"/>
    <w:rsid w:val="009921A2"/>
    <w:rsid w:val="0099522D"/>
    <w:rsid w:val="00997E6C"/>
    <w:rsid w:val="009A1DAF"/>
    <w:rsid w:val="009A7B98"/>
    <w:rsid w:val="009B054F"/>
    <w:rsid w:val="009B2D26"/>
    <w:rsid w:val="009B41E5"/>
    <w:rsid w:val="009B4A15"/>
    <w:rsid w:val="009C2C61"/>
    <w:rsid w:val="009C473A"/>
    <w:rsid w:val="009D35AE"/>
    <w:rsid w:val="009E04E9"/>
    <w:rsid w:val="009E1743"/>
    <w:rsid w:val="009E2425"/>
    <w:rsid w:val="009F7E65"/>
    <w:rsid w:val="00A07760"/>
    <w:rsid w:val="00A14EBE"/>
    <w:rsid w:val="00A20BEA"/>
    <w:rsid w:val="00A25F5D"/>
    <w:rsid w:val="00A34CC3"/>
    <w:rsid w:val="00A450E1"/>
    <w:rsid w:val="00A4688D"/>
    <w:rsid w:val="00A61A35"/>
    <w:rsid w:val="00A6352A"/>
    <w:rsid w:val="00A72B69"/>
    <w:rsid w:val="00A72DCC"/>
    <w:rsid w:val="00A7486A"/>
    <w:rsid w:val="00A75747"/>
    <w:rsid w:val="00A9260A"/>
    <w:rsid w:val="00A96E91"/>
    <w:rsid w:val="00AA3F8D"/>
    <w:rsid w:val="00AA7818"/>
    <w:rsid w:val="00AA7D66"/>
    <w:rsid w:val="00AB4167"/>
    <w:rsid w:val="00AC30B7"/>
    <w:rsid w:val="00AC3C29"/>
    <w:rsid w:val="00AC3DAC"/>
    <w:rsid w:val="00AC70D6"/>
    <w:rsid w:val="00AC79E4"/>
    <w:rsid w:val="00AD4B92"/>
    <w:rsid w:val="00AD58D4"/>
    <w:rsid w:val="00AD5B5F"/>
    <w:rsid w:val="00AE1FB1"/>
    <w:rsid w:val="00AE2541"/>
    <w:rsid w:val="00AE3383"/>
    <w:rsid w:val="00AE3E52"/>
    <w:rsid w:val="00AE4C60"/>
    <w:rsid w:val="00AF0255"/>
    <w:rsid w:val="00AF4972"/>
    <w:rsid w:val="00AF67C1"/>
    <w:rsid w:val="00B209DD"/>
    <w:rsid w:val="00B27CA7"/>
    <w:rsid w:val="00B31218"/>
    <w:rsid w:val="00B41942"/>
    <w:rsid w:val="00B41C2A"/>
    <w:rsid w:val="00B4665D"/>
    <w:rsid w:val="00B5061D"/>
    <w:rsid w:val="00B50D1D"/>
    <w:rsid w:val="00B51B3D"/>
    <w:rsid w:val="00B55302"/>
    <w:rsid w:val="00B60554"/>
    <w:rsid w:val="00B624F8"/>
    <w:rsid w:val="00B62F5A"/>
    <w:rsid w:val="00B635B7"/>
    <w:rsid w:val="00B7717D"/>
    <w:rsid w:val="00B9018E"/>
    <w:rsid w:val="00B95A98"/>
    <w:rsid w:val="00B968D2"/>
    <w:rsid w:val="00B97F5C"/>
    <w:rsid w:val="00BA775A"/>
    <w:rsid w:val="00BB0B1B"/>
    <w:rsid w:val="00BB4326"/>
    <w:rsid w:val="00BB577E"/>
    <w:rsid w:val="00BB74BB"/>
    <w:rsid w:val="00BC104D"/>
    <w:rsid w:val="00BC45A2"/>
    <w:rsid w:val="00BD1881"/>
    <w:rsid w:val="00BF2B20"/>
    <w:rsid w:val="00BF50E7"/>
    <w:rsid w:val="00C01B41"/>
    <w:rsid w:val="00C16D20"/>
    <w:rsid w:val="00C177F3"/>
    <w:rsid w:val="00C23E63"/>
    <w:rsid w:val="00C339F4"/>
    <w:rsid w:val="00C34C8B"/>
    <w:rsid w:val="00C3775E"/>
    <w:rsid w:val="00C46006"/>
    <w:rsid w:val="00C469CB"/>
    <w:rsid w:val="00C5186E"/>
    <w:rsid w:val="00C518F1"/>
    <w:rsid w:val="00C52CD1"/>
    <w:rsid w:val="00C55BD8"/>
    <w:rsid w:val="00C6223A"/>
    <w:rsid w:val="00C64551"/>
    <w:rsid w:val="00C710CB"/>
    <w:rsid w:val="00C74DB4"/>
    <w:rsid w:val="00C8057C"/>
    <w:rsid w:val="00C911BF"/>
    <w:rsid w:val="00CA0270"/>
    <w:rsid w:val="00CA0499"/>
    <w:rsid w:val="00CA2D88"/>
    <w:rsid w:val="00CA2F76"/>
    <w:rsid w:val="00CA75B9"/>
    <w:rsid w:val="00CA7945"/>
    <w:rsid w:val="00CB53A5"/>
    <w:rsid w:val="00CB6679"/>
    <w:rsid w:val="00CB73FB"/>
    <w:rsid w:val="00CC095A"/>
    <w:rsid w:val="00CC154D"/>
    <w:rsid w:val="00CC1855"/>
    <w:rsid w:val="00CC1EDF"/>
    <w:rsid w:val="00CC4063"/>
    <w:rsid w:val="00CC46C8"/>
    <w:rsid w:val="00CD7104"/>
    <w:rsid w:val="00CD72BF"/>
    <w:rsid w:val="00CE0EEB"/>
    <w:rsid w:val="00CE6FCA"/>
    <w:rsid w:val="00CF1A7B"/>
    <w:rsid w:val="00CF4F51"/>
    <w:rsid w:val="00CF5EF1"/>
    <w:rsid w:val="00D04D0F"/>
    <w:rsid w:val="00D05231"/>
    <w:rsid w:val="00D07161"/>
    <w:rsid w:val="00D075DF"/>
    <w:rsid w:val="00D11961"/>
    <w:rsid w:val="00D1617C"/>
    <w:rsid w:val="00D20A6F"/>
    <w:rsid w:val="00D228EB"/>
    <w:rsid w:val="00D2380E"/>
    <w:rsid w:val="00D26C0D"/>
    <w:rsid w:val="00D3225C"/>
    <w:rsid w:val="00D32ED8"/>
    <w:rsid w:val="00D353FE"/>
    <w:rsid w:val="00D60112"/>
    <w:rsid w:val="00D61B49"/>
    <w:rsid w:val="00D61F04"/>
    <w:rsid w:val="00D650C3"/>
    <w:rsid w:val="00D65898"/>
    <w:rsid w:val="00D72155"/>
    <w:rsid w:val="00D74429"/>
    <w:rsid w:val="00D828CB"/>
    <w:rsid w:val="00D863EB"/>
    <w:rsid w:val="00D93D14"/>
    <w:rsid w:val="00D972F7"/>
    <w:rsid w:val="00D976AB"/>
    <w:rsid w:val="00DA597A"/>
    <w:rsid w:val="00DB5669"/>
    <w:rsid w:val="00DB761C"/>
    <w:rsid w:val="00DC36A3"/>
    <w:rsid w:val="00DC5160"/>
    <w:rsid w:val="00DC60DF"/>
    <w:rsid w:val="00DD0428"/>
    <w:rsid w:val="00DD17A8"/>
    <w:rsid w:val="00DD4EB4"/>
    <w:rsid w:val="00DE658F"/>
    <w:rsid w:val="00DF50A0"/>
    <w:rsid w:val="00DF5A4D"/>
    <w:rsid w:val="00DF6321"/>
    <w:rsid w:val="00DF647C"/>
    <w:rsid w:val="00E02FCF"/>
    <w:rsid w:val="00E03FFE"/>
    <w:rsid w:val="00E065A3"/>
    <w:rsid w:val="00E15572"/>
    <w:rsid w:val="00E20849"/>
    <w:rsid w:val="00E22215"/>
    <w:rsid w:val="00E31B5D"/>
    <w:rsid w:val="00E36470"/>
    <w:rsid w:val="00E41F8E"/>
    <w:rsid w:val="00E425E3"/>
    <w:rsid w:val="00E51A65"/>
    <w:rsid w:val="00E639C6"/>
    <w:rsid w:val="00E741A0"/>
    <w:rsid w:val="00E76F36"/>
    <w:rsid w:val="00E82302"/>
    <w:rsid w:val="00E84FBF"/>
    <w:rsid w:val="00EA10EB"/>
    <w:rsid w:val="00EA1132"/>
    <w:rsid w:val="00EA65CA"/>
    <w:rsid w:val="00EB1130"/>
    <w:rsid w:val="00EB5881"/>
    <w:rsid w:val="00EC117D"/>
    <w:rsid w:val="00EC41E2"/>
    <w:rsid w:val="00EC69AD"/>
    <w:rsid w:val="00EC7703"/>
    <w:rsid w:val="00ED3077"/>
    <w:rsid w:val="00ED4D23"/>
    <w:rsid w:val="00ED72E8"/>
    <w:rsid w:val="00ED7BDB"/>
    <w:rsid w:val="00EE3AA0"/>
    <w:rsid w:val="00EE4CFE"/>
    <w:rsid w:val="00EE64E4"/>
    <w:rsid w:val="00EF2AEC"/>
    <w:rsid w:val="00EF4529"/>
    <w:rsid w:val="00F117B2"/>
    <w:rsid w:val="00F13338"/>
    <w:rsid w:val="00F136A0"/>
    <w:rsid w:val="00F158B0"/>
    <w:rsid w:val="00F20AC3"/>
    <w:rsid w:val="00F300E6"/>
    <w:rsid w:val="00F317AE"/>
    <w:rsid w:val="00F422DC"/>
    <w:rsid w:val="00F51BFB"/>
    <w:rsid w:val="00F56C0A"/>
    <w:rsid w:val="00F61CE4"/>
    <w:rsid w:val="00F63349"/>
    <w:rsid w:val="00F66390"/>
    <w:rsid w:val="00F77C70"/>
    <w:rsid w:val="00F807D3"/>
    <w:rsid w:val="00F81FCE"/>
    <w:rsid w:val="00F84A0E"/>
    <w:rsid w:val="00F84A9C"/>
    <w:rsid w:val="00F87AF9"/>
    <w:rsid w:val="00F9543A"/>
    <w:rsid w:val="00F971B6"/>
    <w:rsid w:val="00FA7F45"/>
    <w:rsid w:val="00FB31BC"/>
    <w:rsid w:val="00FB3D16"/>
    <w:rsid w:val="00FB6538"/>
    <w:rsid w:val="00FB67BA"/>
    <w:rsid w:val="00FB76B2"/>
    <w:rsid w:val="00FC57D7"/>
    <w:rsid w:val="00FC5B97"/>
    <w:rsid w:val="00FD505F"/>
    <w:rsid w:val="00FE183B"/>
    <w:rsid w:val="00FE3C7B"/>
    <w:rsid w:val="00FE40BC"/>
    <w:rsid w:val="00FF26BA"/>
    <w:rsid w:val="00FF2954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25C6BA-65ED-4E25-90DB-883EFB3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0F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3610FA"/>
    <w:pPr>
      <w:keepNext/>
      <w:numPr>
        <w:numId w:val="1"/>
      </w:numPr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3610FA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3610FA"/>
    <w:pPr>
      <w:keepNext/>
      <w:ind w:left="284" w:hanging="284"/>
      <w:jc w:val="both"/>
      <w:outlineLvl w:val="2"/>
    </w:pPr>
    <w:rPr>
      <w:rFonts w:ascii="Garamond" w:hAnsi="Garamond"/>
      <w:b/>
      <w:bCs/>
      <w:sz w:val="24"/>
    </w:rPr>
  </w:style>
  <w:style w:type="paragraph" w:styleId="Nadpis4">
    <w:name w:val="heading 4"/>
    <w:basedOn w:val="Normln"/>
    <w:next w:val="Normln"/>
    <w:qFormat/>
    <w:rsid w:val="003610FA"/>
    <w:pPr>
      <w:keepNext/>
      <w:jc w:val="both"/>
      <w:outlineLvl w:val="3"/>
    </w:pPr>
    <w:rPr>
      <w:rFonts w:ascii="Garamond" w:hAnsi="Garamond"/>
      <w:sz w:val="24"/>
    </w:rPr>
  </w:style>
  <w:style w:type="paragraph" w:styleId="Nadpis5">
    <w:name w:val="heading 5"/>
    <w:basedOn w:val="Normln"/>
    <w:next w:val="Normln"/>
    <w:qFormat/>
    <w:rsid w:val="003610FA"/>
    <w:pPr>
      <w:keepNext/>
      <w:ind w:left="426" w:hanging="426"/>
      <w:jc w:val="both"/>
      <w:outlineLvl w:val="4"/>
    </w:pPr>
    <w:rPr>
      <w:rFonts w:ascii="Garamond" w:hAnsi="Garamond"/>
      <w:color w:val="FF0000"/>
      <w:sz w:val="24"/>
    </w:rPr>
  </w:style>
  <w:style w:type="paragraph" w:styleId="Nadpis6">
    <w:name w:val="heading 6"/>
    <w:basedOn w:val="Normln"/>
    <w:next w:val="Normln"/>
    <w:qFormat/>
    <w:rsid w:val="003610FA"/>
    <w:pPr>
      <w:keepNext/>
      <w:ind w:left="426"/>
      <w:jc w:val="both"/>
      <w:outlineLvl w:val="5"/>
    </w:pPr>
    <w:rPr>
      <w:rFonts w:ascii="Garamond" w:hAnsi="Garamond"/>
      <w:sz w:val="24"/>
    </w:rPr>
  </w:style>
  <w:style w:type="paragraph" w:styleId="Nadpis7">
    <w:name w:val="heading 7"/>
    <w:basedOn w:val="Normln"/>
    <w:next w:val="Normln"/>
    <w:qFormat/>
    <w:rsid w:val="00E639C6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3610FA"/>
    <w:rPr>
      <w:rFonts w:ascii="Garamond" w:hAnsi="Garamond"/>
      <w:b/>
      <w:bCs/>
    </w:rPr>
  </w:style>
  <w:style w:type="character" w:customStyle="1" w:styleId="WW8Num2z1">
    <w:name w:val="WW8Num2z1"/>
    <w:rsid w:val="003610FA"/>
    <w:rPr>
      <w:b/>
      <w:color w:val="auto"/>
    </w:rPr>
  </w:style>
  <w:style w:type="character" w:customStyle="1" w:styleId="WW8Num6z0">
    <w:name w:val="WW8Num6z0"/>
    <w:rsid w:val="003610FA"/>
    <w:rPr>
      <w:rFonts w:ascii="Garamond" w:hAnsi="Garamond"/>
      <w:b/>
      <w:bCs/>
    </w:rPr>
  </w:style>
  <w:style w:type="character" w:customStyle="1" w:styleId="WW8Num7z0">
    <w:name w:val="WW8Num7z0"/>
    <w:rsid w:val="003610FA"/>
    <w:rPr>
      <w:rFonts w:ascii="Symbol" w:hAnsi="Symbol"/>
    </w:rPr>
  </w:style>
  <w:style w:type="character" w:customStyle="1" w:styleId="WW8Num7z1">
    <w:name w:val="WW8Num7z1"/>
    <w:rsid w:val="003610FA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3610FA"/>
  </w:style>
  <w:style w:type="character" w:customStyle="1" w:styleId="WW-Absatz-Standardschriftart">
    <w:name w:val="WW-Absatz-Standardschriftart"/>
    <w:rsid w:val="003610FA"/>
  </w:style>
  <w:style w:type="character" w:customStyle="1" w:styleId="WW-Absatz-Standardschriftart1">
    <w:name w:val="WW-Absatz-Standardschriftart1"/>
    <w:rsid w:val="003610FA"/>
  </w:style>
  <w:style w:type="character" w:customStyle="1" w:styleId="WW-Absatz-Standardschriftart11">
    <w:name w:val="WW-Absatz-Standardschriftart11"/>
    <w:rsid w:val="003610FA"/>
  </w:style>
  <w:style w:type="character" w:customStyle="1" w:styleId="WW-Absatz-Standardschriftart111">
    <w:name w:val="WW-Absatz-Standardschriftart111"/>
    <w:rsid w:val="003610FA"/>
  </w:style>
  <w:style w:type="character" w:customStyle="1" w:styleId="WW-Absatz-Standardschriftart1111">
    <w:name w:val="WW-Absatz-Standardschriftart1111"/>
    <w:rsid w:val="003610FA"/>
  </w:style>
  <w:style w:type="character" w:customStyle="1" w:styleId="WW-Absatz-Standardschriftart11111">
    <w:name w:val="WW-Absatz-Standardschriftart11111"/>
    <w:rsid w:val="003610FA"/>
  </w:style>
  <w:style w:type="character" w:customStyle="1" w:styleId="WW-Absatz-Standardschriftart111111">
    <w:name w:val="WW-Absatz-Standardschriftart111111"/>
    <w:rsid w:val="003610FA"/>
  </w:style>
  <w:style w:type="character" w:customStyle="1" w:styleId="WW8Num4z0">
    <w:name w:val="WW8Num4z0"/>
    <w:rsid w:val="003610FA"/>
    <w:rPr>
      <w:rFonts w:ascii="Symbol" w:hAnsi="Symbol"/>
    </w:rPr>
  </w:style>
  <w:style w:type="character" w:customStyle="1" w:styleId="WW8Num4z1">
    <w:name w:val="WW8Num4z1"/>
    <w:rsid w:val="003610FA"/>
    <w:rPr>
      <w:b/>
      <w:color w:val="auto"/>
    </w:rPr>
  </w:style>
  <w:style w:type="character" w:customStyle="1" w:styleId="WW8Num10z0">
    <w:name w:val="WW8Num10z0"/>
    <w:rsid w:val="003610FA"/>
    <w:rPr>
      <w:rFonts w:ascii="Symbol" w:hAnsi="Symbol"/>
    </w:rPr>
  </w:style>
  <w:style w:type="character" w:customStyle="1" w:styleId="WW8Num10z1">
    <w:name w:val="WW8Num10z1"/>
    <w:rsid w:val="003610FA"/>
    <w:rPr>
      <w:rFonts w:ascii="Courier New" w:hAnsi="Courier New" w:cs="StarSymbol"/>
    </w:rPr>
  </w:style>
  <w:style w:type="character" w:customStyle="1" w:styleId="WW8Num10z2">
    <w:name w:val="WW8Num10z2"/>
    <w:rsid w:val="003610FA"/>
    <w:rPr>
      <w:rFonts w:ascii="Wingdings" w:hAnsi="Wingdings"/>
    </w:rPr>
  </w:style>
  <w:style w:type="character" w:customStyle="1" w:styleId="WW8Num13z0">
    <w:name w:val="WW8Num13z0"/>
    <w:rsid w:val="003610FA"/>
    <w:rPr>
      <w:b/>
    </w:rPr>
  </w:style>
  <w:style w:type="character" w:customStyle="1" w:styleId="WW8Num14z0">
    <w:name w:val="WW8Num14z0"/>
    <w:rsid w:val="003610FA"/>
    <w:rPr>
      <w:b/>
    </w:rPr>
  </w:style>
  <w:style w:type="character" w:customStyle="1" w:styleId="WW8Num18z0">
    <w:name w:val="WW8Num18z0"/>
    <w:rsid w:val="003610FA"/>
    <w:rPr>
      <w:b/>
    </w:rPr>
  </w:style>
  <w:style w:type="character" w:customStyle="1" w:styleId="WW8Num20z0">
    <w:name w:val="WW8Num20z0"/>
    <w:rsid w:val="003610FA"/>
    <w:rPr>
      <w:b/>
    </w:rPr>
  </w:style>
  <w:style w:type="character" w:customStyle="1" w:styleId="WW8NumSt3z0">
    <w:name w:val="WW8NumSt3z0"/>
    <w:rsid w:val="003610FA"/>
    <w:rPr>
      <w:rFonts w:ascii="Symbol" w:hAnsi="Symbol"/>
    </w:rPr>
  </w:style>
  <w:style w:type="character" w:customStyle="1" w:styleId="WW8NumSt4z0">
    <w:name w:val="WW8NumSt4z0"/>
    <w:rsid w:val="003610FA"/>
    <w:rPr>
      <w:rFonts w:ascii="Symbol" w:hAnsi="Symbol"/>
    </w:rPr>
  </w:style>
  <w:style w:type="character" w:customStyle="1" w:styleId="WW8NumSt5z0">
    <w:name w:val="WW8NumSt5z0"/>
    <w:rsid w:val="003610FA"/>
    <w:rPr>
      <w:rFonts w:ascii="Symbol" w:hAnsi="Symbol"/>
    </w:rPr>
  </w:style>
  <w:style w:type="character" w:customStyle="1" w:styleId="WW8NumSt6z0">
    <w:name w:val="WW8NumSt6z0"/>
    <w:rsid w:val="003610FA"/>
    <w:rPr>
      <w:rFonts w:ascii="Symbol" w:hAnsi="Symbol"/>
    </w:rPr>
  </w:style>
  <w:style w:type="character" w:customStyle="1" w:styleId="WW-Standardnpsmoodstavce">
    <w:name w:val="WW-Standardní písmo odstavce"/>
    <w:rsid w:val="003610FA"/>
  </w:style>
  <w:style w:type="character" w:customStyle="1" w:styleId="Symbolyproslovn">
    <w:name w:val="Symboly pro ?íslování"/>
    <w:rsid w:val="003610FA"/>
  </w:style>
  <w:style w:type="character" w:customStyle="1" w:styleId="Symbolyproodrky">
    <w:name w:val="Symboly pro odrážky"/>
    <w:rsid w:val="003610FA"/>
    <w:rPr>
      <w:rFonts w:ascii="StarSymbol" w:hAnsi="StarSymbol"/>
      <w:sz w:val="18"/>
    </w:rPr>
  </w:style>
  <w:style w:type="character" w:customStyle="1" w:styleId="WW8Num1z0">
    <w:name w:val="WW8Num1z0"/>
    <w:rsid w:val="003610FA"/>
    <w:rPr>
      <w:rFonts w:ascii="Symbol" w:hAnsi="Symbol"/>
    </w:rPr>
  </w:style>
  <w:style w:type="character" w:customStyle="1" w:styleId="WW8Num3z0">
    <w:name w:val="WW8Num3z0"/>
    <w:rsid w:val="003610FA"/>
    <w:rPr>
      <w:rFonts w:ascii="Symbol" w:hAnsi="Symbol"/>
    </w:rPr>
  </w:style>
  <w:style w:type="character" w:customStyle="1" w:styleId="WW8Num5z0">
    <w:name w:val="WW8Num5z0"/>
    <w:rsid w:val="003610FA"/>
    <w:rPr>
      <w:rFonts w:ascii="Symbol" w:hAnsi="Symbol"/>
    </w:rPr>
  </w:style>
  <w:style w:type="character" w:customStyle="1" w:styleId="WW8Num8z0">
    <w:name w:val="WW8Num8z0"/>
    <w:rsid w:val="003610FA"/>
    <w:rPr>
      <w:rFonts w:ascii="Symbol" w:hAnsi="Symbol"/>
    </w:rPr>
  </w:style>
  <w:style w:type="character" w:customStyle="1" w:styleId="WW8Num9z1">
    <w:name w:val="WW8Num9z1"/>
    <w:rsid w:val="003610FA"/>
    <w:rPr>
      <w:rFonts w:ascii="Symbol" w:hAnsi="Symbol"/>
    </w:rPr>
  </w:style>
  <w:style w:type="character" w:customStyle="1" w:styleId="WW-Standardnpsmoodstavce1">
    <w:name w:val="WW-Standardní písmo odstavce1"/>
    <w:rsid w:val="003610FA"/>
  </w:style>
  <w:style w:type="character" w:customStyle="1" w:styleId="Odrky">
    <w:name w:val="Odrážky"/>
    <w:rsid w:val="003610FA"/>
    <w:rPr>
      <w:rFonts w:ascii="StarSymbol" w:eastAsia="StarSymbol" w:hAnsi="StarSymbol" w:cs="StarSymbol"/>
      <w:sz w:val="18"/>
      <w:szCs w:val="18"/>
    </w:rPr>
  </w:style>
  <w:style w:type="character" w:customStyle="1" w:styleId="Symbolyproslovn0">
    <w:name w:val="Symboly pro číslování"/>
    <w:rsid w:val="003610FA"/>
  </w:style>
  <w:style w:type="paragraph" w:customStyle="1" w:styleId="Nadpis">
    <w:name w:val="Nadpis"/>
    <w:basedOn w:val="Normln"/>
    <w:next w:val="Zkladntext"/>
    <w:rsid w:val="003610FA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rsid w:val="003610FA"/>
    <w:pPr>
      <w:spacing w:after="120"/>
    </w:pPr>
  </w:style>
  <w:style w:type="paragraph" w:styleId="Seznam">
    <w:name w:val="List"/>
    <w:basedOn w:val="Zkladntext"/>
    <w:rsid w:val="003610FA"/>
  </w:style>
  <w:style w:type="paragraph" w:customStyle="1" w:styleId="Popisek">
    <w:name w:val="Popisek"/>
    <w:basedOn w:val="Normln"/>
    <w:rsid w:val="003610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3610FA"/>
    <w:pPr>
      <w:suppressLineNumbers/>
    </w:pPr>
  </w:style>
  <w:style w:type="paragraph" w:styleId="Nzev">
    <w:name w:val="Title"/>
    <w:basedOn w:val="Normln"/>
    <w:next w:val="Podtitul"/>
    <w:qFormat/>
    <w:rsid w:val="003610FA"/>
    <w:pPr>
      <w:jc w:val="center"/>
    </w:pPr>
    <w:rPr>
      <w:rFonts w:ascii="Garamond" w:hAnsi="Garamond"/>
      <w:b/>
      <w:sz w:val="36"/>
      <w:u w:val="single"/>
    </w:rPr>
  </w:style>
  <w:style w:type="paragraph" w:styleId="Podtitul">
    <w:name w:val="Subtitle"/>
    <w:basedOn w:val="Nadpis"/>
    <w:next w:val="Zkladntext"/>
    <w:qFormat/>
    <w:rsid w:val="003610FA"/>
    <w:pPr>
      <w:jc w:val="center"/>
    </w:pPr>
    <w:rPr>
      <w:i/>
    </w:rPr>
  </w:style>
  <w:style w:type="paragraph" w:customStyle="1" w:styleId="NormlnIMP">
    <w:name w:val="Normální_IMP"/>
    <w:basedOn w:val="Normln"/>
    <w:rsid w:val="003610FA"/>
    <w:pPr>
      <w:spacing w:line="228" w:lineRule="auto"/>
    </w:pPr>
  </w:style>
  <w:style w:type="paragraph" w:customStyle="1" w:styleId="ZkladntextIMP">
    <w:name w:val="Základní text_IMP"/>
    <w:basedOn w:val="NormlnIMP"/>
    <w:rsid w:val="003610FA"/>
    <w:pPr>
      <w:spacing w:line="264" w:lineRule="auto"/>
    </w:pPr>
    <w:rPr>
      <w:sz w:val="24"/>
    </w:rPr>
  </w:style>
  <w:style w:type="paragraph" w:customStyle="1" w:styleId="WW-Textbubliny">
    <w:name w:val="WW-Text bubliny"/>
    <w:basedOn w:val="Normln"/>
    <w:rsid w:val="003610FA"/>
    <w:rPr>
      <w:rFonts w:ascii="Tahoma" w:hAnsi="Tahoma"/>
      <w:sz w:val="16"/>
    </w:rPr>
  </w:style>
  <w:style w:type="paragraph" w:styleId="Textbubliny">
    <w:name w:val="Balloon Text"/>
    <w:basedOn w:val="Normln"/>
    <w:rsid w:val="003610FA"/>
    <w:rPr>
      <w:rFonts w:ascii="Tahoma" w:hAnsi="Tahoma"/>
      <w:sz w:val="16"/>
      <w:szCs w:val="16"/>
    </w:rPr>
  </w:style>
  <w:style w:type="character" w:styleId="Hypertextovodkaz">
    <w:name w:val="Hyperlink"/>
    <w:rsid w:val="003610FA"/>
    <w:rPr>
      <w:color w:val="0000FF"/>
      <w:u w:val="single"/>
    </w:rPr>
  </w:style>
  <w:style w:type="paragraph" w:styleId="Zkladntextodsazen">
    <w:name w:val="Body Text Indent"/>
    <w:basedOn w:val="Normln"/>
    <w:rsid w:val="003610FA"/>
    <w:pPr>
      <w:ind w:left="284" w:hanging="284"/>
      <w:jc w:val="both"/>
    </w:pPr>
    <w:rPr>
      <w:rFonts w:ascii="Garamond" w:hAnsi="Garamond"/>
      <w:sz w:val="24"/>
    </w:rPr>
  </w:style>
  <w:style w:type="character" w:styleId="Sledovanodkaz">
    <w:name w:val="FollowedHyperlink"/>
    <w:rsid w:val="003610FA"/>
    <w:rPr>
      <w:color w:val="800080"/>
      <w:u w:val="single"/>
    </w:rPr>
  </w:style>
  <w:style w:type="paragraph" w:styleId="Zhlav">
    <w:name w:val="header"/>
    <w:basedOn w:val="Normln"/>
    <w:rsid w:val="003610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10FA"/>
    <w:pPr>
      <w:tabs>
        <w:tab w:val="center" w:pos="4536"/>
        <w:tab w:val="right" w:pos="9072"/>
      </w:tabs>
    </w:pPr>
  </w:style>
  <w:style w:type="paragraph" w:customStyle="1" w:styleId="WW-NormlnIMP">
    <w:name w:val="WW-Normální_IMP"/>
    <w:basedOn w:val="Normln"/>
    <w:rsid w:val="007A54FC"/>
    <w:pPr>
      <w:overflowPunct/>
      <w:autoSpaceDE/>
      <w:spacing w:line="228" w:lineRule="auto"/>
      <w:textAlignment w:val="auto"/>
    </w:pPr>
    <w:rPr>
      <w:rFonts w:cs="Arial"/>
    </w:rPr>
  </w:style>
  <w:style w:type="paragraph" w:customStyle="1" w:styleId="WW-ZkladntextIMP">
    <w:name w:val="WW-Základní text_IMP"/>
    <w:basedOn w:val="Normln"/>
    <w:rsid w:val="00444128"/>
    <w:pPr>
      <w:overflowPunct/>
      <w:autoSpaceDE/>
      <w:spacing w:line="228" w:lineRule="auto"/>
      <w:jc w:val="both"/>
      <w:textAlignment w:val="auto"/>
    </w:pPr>
    <w:rPr>
      <w:rFonts w:cs="Arial"/>
      <w:sz w:val="24"/>
    </w:rPr>
  </w:style>
  <w:style w:type="character" w:customStyle="1" w:styleId="ktykontakthodnota">
    <w:name w:val="kty_kontakt_hodnota"/>
    <w:rsid w:val="00DD0428"/>
  </w:style>
  <w:style w:type="character" w:customStyle="1" w:styleId="apple-converted-space">
    <w:name w:val="apple-converted-space"/>
    <w:basedOn w:val="Standardnpsmoodstavce"/>
    <w:rsid w:val="00ED72E8"/>
  </w:style>
  <w:style w:type="character" w:customStyle="1" w:styleId="Nadpis3Char">
    <w:name w:val="Nadpis 3 Char"/>
    <w:link w:val="Nadpis3"/>
    <w:locked/>
    <w:rsid w:val="00746F4E"/>
    <w:rPr>
      <w:rFonts w:ascii="Garamond" w:hAnsi="Garamond"/>
      <w:b/>
      <w:bCs/>
      <w:sz w:val="24"/>
      <w:lang w:eastAsia="ar-SA"/>
    </w:rPr>
  </w:style>
  <w:style w:type="paragraph" w:customStyle="1" w:styleId="Default">
    <w:name w:val="Default"/>
    <w:rsid w:val="009450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ln"/>
    <w:rsid w:val="00444A90"/>
    <w:pPr>
      <w:suppressAutoHyphens w:val="0"/>
      <w:overflowPunct/>
      <w:autoSpaceDE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444A90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625B53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6056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EB11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B1130"/>
  </w:style>
  <w:style w:type="character" w:customStyle="1" w:styleId="TextkomenteChar">
    <w:name w:val="Text komentáře Char"/>
    <w:basedOn w:val="Standardnpsmoodstavce"/>
    <w:link w:val="Textkomente"/>
    <w:semiHidden/>
    <w:rsid w:val="00EB113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B11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B113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073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kuh@volny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e@regiozon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E59B-04E6-4A59-B537-D693D44C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7</Pages>
  <Words>2338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INVESTA UH, s</vt:lpstr>
    </vt:vector>
  </TitlesOfParts>
  <Company>HP</Company>
  <LinksUpToDate>false</LinksUpToDate>
  <CharactersWithSpaces>16106</CharactersWithSpaces>
  <SharedDoc>false</SharedDoc>
  <HLinks>
    <vt:vector size="18" baseType="variant">
      <vt:variant>
        <vt:i4>1638518</vt:i4>
      </vt:variant>
      <vt:variant>
        <vt:i4>6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  <vt:variant>
        <vt:i4>5505072</vt:i4>
      </vt:variant>
      <vt:variant>
        <vt:i4>3</vt:i4>
      </vt:variant>
      <vt:variant>
        <vt:i4>0</vt:i4>
      </vt:variant>
      <vt:variant>
        <vt:i4>5</vt:i4>
      </vt:variant>
      <vt:variant>
        <vt:lpwstr>mailto:obec.kelniky@tiscali.cz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INVESTA UH, s</dc:title>
  <dc:creator>RK</dc:creator>
  <cp:lastModifiedBy>Petr Hlobil</cp:lastModifiedBy>
  <cp:revision>55</cp:revision>
  <cp:lastPrinted>2016-02-09T11:25:00Z</cp:lastPrinted>
  <dcterms:created xsi:type="dcterms:W3CDTF">2016-02-02T11:56:00Z</dcterms:created>
  <dcterms:modified xsi:type="dcterms:W3CDTF">2017-03-14T17:05:00Z</dcterms:modified>
</cp:coreProperties>
</file>