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38" w:rsidRPr="00501931" w:rsidRDefault="00040838" w:rsidP="006C4607">
      <w:pPr>
        <w:jc w:val="center"/>
        <w:rPr>
          <w:rFonts w:ascii="Calibri" w:hAnsi="Calibri" w:cs="Calibri"/>
          <w:b/>
          <w:sz w:val="40"/>
        </w:rPr>
      </w:pPr>
      <w:r w:rsidRPr="00501931">
        <w:rPr>
          <w:rFonts w:ascii="Calibri" w:hAnsi="Calibri" w:cs="Calibri"/>
          <w:b/>
          <w:sz w:val="40"/>
        </w:rPr>
        <w:t>V</w:t>
      </w:r>
      <w:r w:rsidR="008D02C2" w:rsidRPr="00501931">
        <w:rPr>
          <w:rFonts w:ascii="Calibri" w:hAnsi="Calibri" w:cs="Calibri"/>
          <w:b/>
          <w:sz w:val="40"/>
        </w:rPr>
        <w:t> Ý Z V A</w:t>
      </w:r>
    </w:p>
    <w:p w:rsidR="00B624F8" w:rsidRDefault="006A261A" w:rsidP="006A261A">
      <w:pPr>
        <w:jc w:val="center"/>
        <w:rPr>
          <w:rFonts w:ascii="Calibri" w:hAnsi="Calibri" w:cs="Calibri"/>
          <w:b/>
          <w:sz w:val="24"/>
          <w:szCs w:val="24"/>
        </w:rPr>
      </w:pPr>
      <w:r w:rsidRPr="00FB31BC">
        <w:rPr>
          <w:rFonts w:ascii="Calibri" w:hAnsi="Calibri" w:cs="Calibri"/>
          <w:b/>
          <w:sz w:val="24"/>
          <w:szCs w:val="24"/>
        </w:rPr>
        <w:t xml:space="preserve">k podání nabídky </w:t>
      </w:r>
      <w:r w:rsidR="00C5186E" w:rsidRPr="00FB31BC">
        <w:rPr>
          <w:rFonts w:ascii="Calibri" w:hAnsi="Calibri" w:cs="Calibri"/>
          <w:b/>
          <w:sz w:val="24"/>
          <w:szCs w:val="24"/>
        </w:rPr>
        <w:t xml:space="preserve">na veřejnou zakázku </w:t>
      </w:r>
      <w:r w:rsidR="00163805">
        <w:rPr>
          <w:rFonts w:ascii="Calibri" w:hAnsi="Calibri" w:cs="Calibri"/>
          <w:b/>
          <w:sz w:val="24"/>
          <w:szCs w:val="24"/>
        </w:rPr>
        <w:t>malé hodnoty</w:t>
      </w:r>
      <w:r w:rsidR="00C5186E" w:rsidRPr="00FB31BC">
        <w:rPr>
          <w:rFonts w:ascii="Calibri" w:hAnsi="Calibri" w:cs="Calibri"/>
          <w:b/>
          <w:sz w:val="24"/>
          <w:szCs w:val="24"/>
        </w:rPr>
        <w:t xml:space="preserve"> </w:t>
      </w:r>
    </w:p>
    <w:p w:rsidR="00C6223A" w:rsidRPr="00C6223A" w:rsidRDefault="00C5186E" w:rsidP="00C6223A">
      <w:pPr>
        <w:jc w:val="center"/>
        <w:rPr>
          <w:rFonts w:ascii="Calibri" w:hAnsi="Calibri" w:cs="Calibri"/>
          <w:b/>
          <w:sz w:val="24"/>
          <w:szCs w:val="24"/>
        </w:rPr>
      </w:pPr>
      <w:r w:rsidRPr="00FB31BC">
        <w:rPr>
          <w:rFonts w:ascii="Calibri" w:hAnsi="Calibri" w:cs="Calibri"/>
          <w:b/>
          <w:sz w:val="24"/>
          <w:szCs w:val="24"/>
        </w:rPr>
        <w:t xml:space="preserve">zadanou dle </w:t>
      </w:r>
      <w:r w:rsidR="00C6223A" w:rsidRPr="00C6223A">
        <w:rPr>
          <w:rFonts w:ascii="Calibri" w:hAnsi="Calibri" w:cs="Calibri"/>
          <w:b/>
          <w:sz w:val="24"/>
          <w:szCs w:val="24"/>
        </w:rPr>
        <w:t>P</w:t>
      </w:r>
      <w:r w:rsidR="00C6223A">
        <w:rPr>
          <w:rFonts w:ascii="Calibri" w:hAnsi="Calibri" w:cs="Calibri"/>
          <w:b/>
          <w:sz w:val="24"/>
          <w:szCs w:val="24"/>
        </w:rPr>
        <w:t>ravidel pro žadatele a příjemce podpory z </w:t>
      </w:r>
      <w:r w:rsidR="00C6223A" w:rsidRPr="00C6223A">
        <w:rPr>
          <w:rFonts w:ascii="Calibri" w:hAnsi="Calibri" w:cs="Calibri"/>
          <w:b/>
          <w:sz w:val="24"/>
          <w:szCs w:val="24"/>
        </w:rPr>
        <w:t>O</w:t>
      </w:r>
      <w:r w:rsidR="00C6223A">
        <w:rPr>
          <w:rFonts w:ascii="Calibri" w:hAnsi="Calibri" w:cs="Calibri"/>
          <w:b/>
          <w:sz w:val="24"/>
          <w:szCs w:val="24"/>
        </w:rPr>
        <w:t>peračního programu Životní prostředí (dále jen „OPŽP“)</w:t>
      </w:r>
      <w:r w:rsidR="00C6223A" w:rsidRPr="00C6223A">
        <w:rPr>
          <w:rFonts w:ascii="Calibri" w:hAnsi="Calibri" w:cs="Calibri"/>
          <w:b/>
          <w:sz w:val="24"/>
          <w:szCs w:val="24"/>
        </w:rPr>
        <w:t xml:space="preserve"> 2014</w:t>
      </w:r>
      <w:r w:rsidR="00C6223A">
        <w:rPr>
          <w:rFonts w:ascii="Calibri" w:hAnsi="Calibri" w:cs="Calibri"/>
          <w:b/>
          <w:sz w:val="24"/>
          <w:szCs w:val="24"/>
        </w:rPr>
        <w:t xml:space="preserve"> </w:t>
      </w:r>
      <w:r w:rsidR="00C6223A">
        <w:rPr>
          <w:rFonts w:ascii="Calibri" w:hAnsi="Calibri" w:cs="Calibri"/>
          <w:b/>
          <w:sz w:val="24"/>
          <w:szCs w:val="24"/>
        </w:rPr>
        <w:sym w:font="Symbol" w:char="F02D"/>
      </w:r>
      <w:r w:rsidR="00C6223A">
        <w:rPr>
          <w:rFonts w:ascii="Calibri" w:hAnsi="Calibri" w:cs="Calibri"/>
          <w:b/>
          <w:sz w:val="24"/>
          <w:szCs w:val="24"/>
        </w:rPr>
        <w:t xml:space="preserve"> </w:t>
      </w:r>
      <w:r w:rsidR="00C6223A" w:rsidRPr="00C6223A">
        <w:rPr>
          <w:rFonts w:ascii="Calibri" w:hAnsi="Calibri" w:cs="Calibri"/>
          <w:b/>
          <w:sz w:val="24"/>
          <w:szCs w:val="24"/>
        </w:rPr>
        <w:t>2020</w:t>
      </w:r>
    </w:p>
    <w:p w:rsidR="004C32F9" w:rsidRPr="001C4209" w:rsidRDefault="004C32F9">
      <w:pPr>
        <w:jc w:val="center"/>
        <w:rPr>
          <w:rFonts w:ascii="Calibri" w:hAnsi="Calibri" w:cs="Calibri"/>
          <w:sz w:val="24"/>
          <w:szCs w:val="24"/>
        </w:rPr>
      </w:pPr>
    </w:p>
    <w:p w:rsidR="000E345F" w:rsidRPr="001C4209" w:rsidRDefault="000E345F" w:rsidP="00D61F04">
      <w:pPr>
        <w:pStyle w:val="ZkladntextIMP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Calibri" w:hAnsi="Calibri" w:cs="Calibri"/>
          <w:szCs w:val="24"/>
        </w:rPr>
      </w:pPr>
    </w:p>
    <w:p w:rsidR="00040838" w:rsidRPr="001C4209" w:rsidRDefault="00040838" w:rsidP="00B624F8">
      <w:pPr>
        <w:pStyle w:val="ZkladntextIMP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ind w:left="2265" w:hanging="2265"/>
        <w:rPr>
          <w:rFonts w:ascii="Calibri" w:hAnsi="Calibri" w:cs="Calibri"/>
          <w:b/>
          <w:i/>
          <w:szCs w:val="24"/>
        </w:rPr>
      </w:pPr>
      <w:r w:rsidRPr="001C4209">
        <w:rPr>
          <w:rFonts w:ascii="Calibri" w:hAnsi="Calibri" w:cs="Calibri"/>
          <w:szCs w:val="24"/>
        </w:rPr>
        <w:t>Zakázka:</w:t>
      </w:r>
      <w:r w:rsidRPr="001C4209">
        <w:rPr>
          <w:rFonts w:ascii="Calibri" w:hAnsi="Calibri" w:cs="Calibri"/>
          <w:b/>
          <w:i/>
          <w:szCs w:val="24"/>
        </w:rPr>
        <w:t xml:space="preserve"> </w:t>
      </w:r>
      <w:r w:rsidR="00D61F04" w:rsidRPr="001C4209">
        <w:rPr>
          <w:rFonts w:ascii="Calibri" w:hAnsi="Calibri" w:cs="Calibri"/>
          <w:b/>
          <w:i/>
          <w:szCs w:val="24"/>
        </w:rPr>
        <w:tab/>
      </w:r>
      <w:r w:rsidR="007F2796" w:rsidRPr="007F2796">
        <w:rPr>
          <w:rFonts w:ascii="Calibri" w:hAnsi="Calibri" w:cs="Calibri"/>
          <w:b/>
          <w:szCs w:val="24"/>
        </w:rPr>
        <w:t xml:space="preserve">Obnova krajinné zeleně v </w:t>
      </w:r>
      <w:proofErr w:type="spellStart"/>
      <w:proofErr w:type="gramStart"/>
      <w:r w:rsidR="007F2796" w:rsidRPr="007F2796">
        <w:rPr>
          <w:rFonts w:ascii="Calibri" w:hAnsi="Calibri" w:cs="Calibri"/>
          <w:b/>
          <w:szCs w:val="24"/>
        </w:rPr>
        <w:t>k.ú</w:t>
      </w:r>
      <w:proofErr w:type="spellEnd"/>
      <w:r w:rsidR="007F2796" w:rsidRPr="007F2796">
        <w:rPr>
          <w:rFonts w:ascii="Calibri" w:hAnsi="Calibri" w:cs="Calibri"/>
          <w:b/>
          <w:szCs w:val="24"/>
        </w:rPr>
        <w:t>.</w:t>
      </w:r>
      <w:proofErr w:type="gramEnd"/>
      <w:r w:rsidR="007F2796" w:rsidRPr="007F2796">
        <w:rPr>
          <w:rFonts w:ascii="Calibri" w:hAnsi="Calibri" w:cs="Calibri"/>
          <w:b/>
          <w:szCs w:val="24"/>
        </w:rPr>
        <w:t xml:space="preserve"> Kostelec u Holešova</w:t>
      </w:r>
    </w:p>
    <w:p w:rsidR="00040838" w:rsidRPr="001C4209" w:rsidRDefault="00040838" w:rsidP="00D61F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8"/>
          <w:tab w:val="left" w:pos="1416"/>
          <w:tab w:val="left" w:pos="21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640"/>
        </w:tabs>
        <w:rPr>
          <w:rFonts w:ascii="Calibri" w:hAnsi="Calibri" w:cs="Calibri"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>Zadavatel:</w:t>
      </w:r>
      <w:r w:rsidRPr="001C4209">
        <w:rPr>
          <w:rFonts w:ascii="Calibri" w:hAnsi="Calibri" w:cs="Calibri"/>
          <w:sz w:val="24"/>
          <w:szCs w:val="24"/>
        </w:rPr>
        <w:tab/>
      </w:r>
      <w:r w:rsidRPr="001C4209">
        <w:rPr>
          <w:rFonts w:ascii="Calibri" w:hAnsi="Calibri" w:cs="Calibri"/>
          <w:sz w:val="24"/>
          <w:szCs w:val="24"/>
        </w:rPr>
        <w:tab/>
      </w:r>
      <w:r w:rsidR="00D61F04" w:rsidRPr="001C4209">
        <w:rPr>
          <w:rFonts w:ascii="Calibri" w:hAnsi="Calibri" w:cs="Calibri"/>
          <w:sz w:val="24"/>
          <w:szCs w:val="24"/>
        </w:rPr>
        <w:tab/>
      </w:r>
      <w:r w:rsidR="00EF2AEC">
        <w:rPr>
          <w:rFonts w:ascii="Calibri" w:hAnsi="Calibri" w:cs="Calibri"/>
          <w:sz w:val="24"/>
          <w:szCs w:val="24"/>
        </w:rPr>
        <w:t xml:space="preserve">Obec </w:t>
      </w:r>
      <w:r w:rsidR="007F2796" w:rsidRPr="007F2796">
        <w:rPr>
          <w:rFonts w:ascii="Calibri" w:hAnsi="Calibri" w:cs="Calibri"/>
          <w:sz w:val="24"/>
          <w:szCs w:val="24"/>
        </w:rPr>
        <w:t>Kostelec u Holešova</w:t>
      </w:r>
      <w:r w:rsidR="00D07161">
        <w:rPr>
          <w:rFonts w:ascii="Calibri" w:hAnsi="Calibri" w:cs="Calibri"/>
          <w:sz w:val="24"/>
          <w:szCs w:val="24"/>
        </w:rPr>
        <w:t xml:space="preserve">, </w:t>
      </w:r>
      <w:r w:rsidR="007F2796" w:rsidRPr="007F2796">
        <w:rPr>
          <w:rFonts w:ascii="Calibri" w:hAnsi="Calibri" w:cs="Calibri"/>
          <w:sz w:val="24"/>
          <w:szCs w:val="24"/>
        </w:rPr>
        <w:t xml:space="preserve">Kostelec u Holešova 58, 768 43 Kostelec u </w:t>
      </w:r>
      <w:r w:rsidR="007F2796">
        <w:rPr>
          <w:rFonts w:ascii="Calibri" w:hAnsi="Calibri" w:cs="Calibri"/>
          <w:sz w:val="24"/>
          <w:szCs w:val="24"/>
        </w:rPr>
        <w:tab/>
      </w:r>
      <w:r w:rsidR="007F2796">
        <w:rPr>
          <w:rFonts w:ascii="Calibri" w:hAnsi="Calibri" w:cs="Calibri"/>
          <w:sz w:val="24"/>
          <w:szCs w:val="24"/>
        </w:rPr>
        <w:tab/>
      </w:r>
      <w:r w:rsidR="007F2796">
        <w:rPr>
          <w:rFonts w:ascii="Calibri" w:hAnsi="Calibri" w:cs="Calibri"/>
          <w:sz w:val="24"/>
          <w:szCs w:val="24"/>
        </w:rPr>
        <w:tab/>
      </w:r>
      <w:r w:rsidR="007F2796">
        <w:rPr>
          <w:rFonts w:ascii="Calibri" w:hAnsi="Calibri" w:cs="Calibri"/>
          <w:sz w:val="24"/>
          <w:szCs w:val="24"/>
        </w:rPr>
        <w:tab/>
      </w:r>
      <w:r w:rsidR="007F2796" w:rsidRPr="007F2796">
        <w:rPr>
          <w:rFonts w:ascii="Calibri" w:hAnsi="Calibri" w:cs="Calibri"/>
          <w:sz w:val="24"/>
          <w:szCs w:val="24"/>
        </w:rPr>
        <w:t>Holešova</w:t>
      </w:r>
    </w:p>
    <w:p w:rsidR="00642177" w:rsidRPr="001C4209" w:rsidRDefault="00642177" w:rsidP="006421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Calibri" w:hAnsi="Calibri" w:cs="Calibri"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 xml:space="preserve">Druh zakázky: </w:t>
      </w:r>
      <w:r w:rsidRPr="001C4209">
        <w:rPr>
          <w:rFonts w:ascii="Calibri" w:hAnsi="Calibri" w:cs="Calibri"/>
          <w:sz w:val="24"/>
          <w:szCs w:val="24"/>
        </w:rPr>
        <w:tab/>
        <w:t xml:space="preserve">veřejná zakázka na </w:t>
      </w:r>
      <w:r w:rsidR="007F2796">
        <w:rPr>
          <w:rFonts w:ascii="Calibri" w:hAnsi="Calibri" w:cs="Calibri"/>
          <w:sz w:val="24"/>
          <w:szCs w:val="24"/>
        </w:rPr>
        <w:t>služb</w:t>
      </w:r>
      <w:r w:rsidR="00FC57D7">
        <w:rPr>
          <w:rFonts w:ascii="Calibri" w:hAnsi="Calibri" w:cs="Calibri"/>
          <w:sz w:val="24"/>
          <w:szCs w:val="24"/>
        </w:rPr>
        <w:t>y</w:t>
      </w:r>
    </w:p>
    <w:p w:rsidR="00642177" w:rsidRPr="001C4209" w:rsidRDefault="00642177" w:rsidP="006421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268" w:hanging="2268"/>
        <w:rPr>
          <w:rFonts w:ascii="Calibri" w:hAnsi="Calibri" w:cs="Calibri"/>
          <w:b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 xml:space="preserve">Způsob zadání:           </w:t>
      </w:r>
      <w:r w:rsidRPr="001C4209">
        <w:rPr>
          <w:rFonts w:ascii="Calibri" w:hAnsi="Calibri" w:cs="Calibri"/>
          <w:sz w:val="24"/>
          <w:szCs w:val="24"/>
        </w:rPr>
        <w:tab/>
      </w:r>
      <w:r w:rsidR="00C5186E">
        <w:rPr>
          <w:rFonts w:ascii="Calibri" w:hAnsi="Calibri" w:cs="Calibri"/>
          <w:sz w:val="24"/>
          <w:szCs w:val="24"/>
        </w:rPr>
        <w:t xml:space="preserve">veřejná </w:t>
      </w:r>
      <w:r w:rsidR="00877C36" w:rsidRPr="001C4209">
        <w:rPr>
          <w:rFonts w:ascii="Calibri" w:hAnsi="Calibri" w:cs="Calibri"/>
          <w:sz w:val="24"/>
          <w:szCs w:val="24"/>
        </w:rPr>
        <w:t>z</w:t>
      </w:r>
      <w:r w:rsidRPr="001C4209">
        <w:rPr>
          <w:rFonts w:ascii="Calibri" w:hAnsi="Calibri" w:cs="Calibri"/>
          <w:sz w:val="24"/>
          <w:szCs w:val="24"/>
        </w:rPr>
        <w:t xml:space="preserve">akázka </w:t>
      </w:r>
      <w:r w:rsidR="00163805">
        <w:rPr>
          <w:rFonts w:ascii="Calibri" w:hAnsi="Calibri" w:cs="Calibri"/>
          <w:sz w:val="24"/>
          <w:szCs w:val="24"/>
        </w:rPr>
        <w:t xml:space="preserve">malé </w:t>
      </w:r>
      <w:r w:rsidR="00D07161">
        <w:rPr>
          <w:rFonts w:ascii="Calibri" w:hAnsi="Calibri" w:cs="Calibri"/>
          <w:sz w:val="24"/>
          <w:szCs w:val="24"/>
        </w:rPr>
        <w:t>hodnoty</w:t>
      </w:r>
      <w:r w:rsidR="00163805">
        <w:rPr>
          <w:rFonts w:ascii="Calibri" w:hAnsi="Calibri" w:cs="Calibri"/>
          <w:sz w:val="24"/>
          <w:szCs w:val="24"/>
        </w:rPr>
        <w:t xml:space="preserve"> </w:t>
      </w:r>
      <w:r w:rsidR="00C5186E">
        <w:rPr>
          <w:rFonts w:ascii="Calibri" w:hAnsi="Calibri" w:cs="Calibri"/>
          <w:sz w:val="24"/>
          <w:szCs w:val="24"/>
        </w:rPr>
        <w:t xml:space="preserve">zadaná dle </w:t>
      </w:r>
      <w:r w:rsidR="00C6223A">
        <w:rPr>
          <w:rFonts w:ascii="Calibri" w:hAnsi="Calibri" w:cs="Calibri"/>
          <w:sz w:val="24"/>
          <w:szCs w:val="24"/>
        </w:rPr>
        <w:t xml:space="preserve">Pravidel pro žadatele a příjemce podpory z OPŽP </w:t>
      </w:r>
      <w:r w:rsidR="006C74DB">
        <w:rPr>
          <w:rFonts w:ascii="Calibri" w:hAnsi="Calibri" w:cs="Calibri"/>
          <w:sz w:val="24"/>
          <w:szCs w:val="24"/>
        </w:rPr>
        <w:t xml:space="preserve">2014 </w:t>
      </w:r>
      <w:r w:rsidR="00C6223A">
        <w:rPr>
          <w:rFonts w:ascii="Calibri" w:hAnsi="Calibri" w:cs="Calibri"/>
          <w:sz w:val="24"/>
          <w:szCs w:val="24"/>
        </w:rPr>
        <w:sym w:font="Symbol" w:char="F02D"/>
      </w:r>
      <w:r w:rsidR="006C74DB">
        <w:rPr>
          <w:rFonts w:ascii="Calibri" w:hAnsi="Calibri" w:cs="Calibri"/>
          <w:sz w:val="24"/>
          <w:szCs w:val="24"/>
        </w:rPr>
        <w:t xml:space="preserve"> 2020</w:t>
      </w:r>
      <w:r w:rsidR="00C5186E">
        <w:rPr>
          <w:rFonts w:ascii="Calibri" w:hAnsi="Calibri" w:cs="Calibri"/>
          <w:sz w:val="24"/>
          <w:szCs w:val="24"/>
        </w:rPr>
        <w:t xml:space="preserve"> </w:t>
      </w:r>
      <w:r w:rsidR="00281A1A">
        <w:rPr>
          <w:rFonts w:ascii="Calibri" w:hAnsi="Calibri" w:cs="Calibri"/>
          <w:sz w:val="24"/>
          <w:szCs w:val="24"/>
        </w:rPr>
        <w:t>(nejedná se o zadávací řízení podle zákona č. 13</w:t>
      </w:r>
      <w:r w:rsidR="00D07161">
        <w:rPr>
          <w:rFonts w:ascii="Calibri" w:hAnsi="Calibri" w:cs="Calibri"/>
          <w:sz w:val="24"/>
          <w:szCs w:val="24"/>
        </w:rPr>
        <w:t>4</w:t>
      </w:r>
      <w:r w:rsidR="00281A1A">
        <w:rPr>
          <w:rFonts w:ascii="Calibri" w:hAnsi="Calibri" w:cs="Calibri"/>
          <w:sz w:val="24"/>
          <w:szCs w:val="24"/>
        </w:rPr>
        <w:t>/20</w:t>
      </w:r>
      <w:r w:rsidR="00D07161">
        <w:rPr>
          <w:rFonts w:ascii="Calibri" w:hAnsi="Calibri" w:cs="Calibri"/>
          <w:sz w:val="24"/>
          <w:szCs w:val="24"/>
        </w:rPr>
        <w:t>1</w:t>
      </w:r>
      <w:r w:rsidR="00281A1A">
        <w:rPr>
          <w:rFonts w:ascii="Calibri" w:hAnsi="Calibri" w:cs="Calibri"/>
          <w:sz w:val="24"/>
          <w:szCs w:val="24"/>
        </w:rPr>
        <w:t xml:space="preserve">6 Sb. o </w:t>
      </w:r>
      <w:r w:rsidR="00D07161">
        <w:rPr>
          <w:rFonts w:ascii="Calibri" w:hAnsi="Calibri" w:cs="Calibri"/>
          <w:sz w:val="24"/>
          <w:szCs w:val="24"/>
        </w:rPr>
        <w:t xml:space="preserve">zadávání </w:t>
      </w:r>
      <w:r w:rsidR="00281A1A">
        <w:rPr>
          <w:rFonts w:ascii="Calibri" w:hAnsi="Calibri" w:cs="Calibri"/>
          <w:sz w:val="24"/>
          <w:szCs w:val="24"/>
        </w:rPr>
        <w:t>veřejných zakáz</w:t>
      </w:r>
      <w:r w:rsidR="00D07161">
        <w:rPr>
          <w:rFonts w:ascii="Calibri" w:hAnsi="Calibri" w:cs="Calibri"/>
          <w:sz w:val="24"/>
          <w:szCs w:val="24"/>
        </w:rPr>
        <w:t>e</w:t>
      </w:r>
      <w:r w:rsidR="00281A1A">
        <w:rPr>
          <w:rFonts w:ascii="Calibri" w:hAnsi="Calibri" w:cs="Calibri"/>
          <w:sz w:val="24"/>
          <w:szCs w:val="24"/>
        </w:rPr>
        <w:t>k)</w:t>
      </w:r>
    </w:p>
    <w:p w:rsidR="001B611F" w:rsidRPr="001C4209" w:rsidRDefault="001B611F" w:rsidP="00D61F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32" w:hanging="2832"/>
        <w:rPr>
          <w:rFonts w:ascii="Calibri" w:hAnsi="Calibri" w:cs="Calibri"/>
          <w:sz w:val="24"/>
          <w:szCs w:val="24"/>
        </w:rPr>
      </w:pPr>
    </w:p>
    <w:p w:rsidR="00AA3F8D" w:rsidRDefault="00AA3F8D" w:rsidP="00C01B41">
      <w:pPr>
        <w:pBdr>
          <w:top w:val="single" w:sz="4" w:space="0" w:color="000000"/>
        </w:pBdr>
        <w:jc w:val="both"/>
        <w:rPr>
          <w:rFonts w:ascii="Calibri" w:hAnsi="Calibri" w:cs="Calibri"/>
          <w:sz w:val="24"/>
          <w:szCs w:val="24"/>
        </w:rPr>
      </w:pP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427F16">
        <w:rPr>
          <w:rFonts w:asciiTheme="minorHAnsi" w:hAnsiTheme="minorHAnsi"/>
          <w:sz w:val="24"/>
          <w:szCs w:val="24"/>
        </w:rPr>
        <w:t xml:space="preserve">Zadavatel zakázky Vás tímto vyzývá k podání nabídky na </w:t>
      </w:r>
      <w:r w:rsidR="007B2F56">
        <w:rPr>
          <w:rFonts w:ascii="Calibri" w:hAnsi="Calibri" w:cs="Calibri"/>
          <w:sz w:val="24"/>
          <w:szCs w:val="24"/>
        </w:rPr>
        <w:t>služby</w:t>
      </w:r>
      <w:r w:rsidRPr="00427F16">
        <w:rPr>
          <w:rFonts w:asciiTheme="minorHAnsi" w:hAnsiTheme="minorHAnsi"/>
          <w:sz w:val="24"/>
          <w:szCs w:val="24"/>
        </w:rPr>
        <w:t xml:space="preserve"> v rámci zakázky: „</w:t>
      </w:r>
      <w:r w:rsidR="00867E8F" w:rsidRPr="00867E8F">
        <w:rPr>
          <w:rFonts w:asciiTheme="minorHAnsi" w:hAnsiTheme="minorHAnsi"/>
          <w:sz w:val="24"/>
          <w:szCs w:val="24"/>
        </w:rPr>
        <w:t xml:space="preserve">Obnova krajinné zeleně v </w:t>
      </w:r>
      <w:proofErr w:type="spellStart"/>
      <w:proofErr w:type="gramStart"/>
      <w:r w:rsidR="00867E8F" w:rsidRPr="00867E8F">
        <w:rPr>
          <w:rFonts w:asciiTheme="minorHAnsi" w:hAnsiTheme="minorHAnsi"/>
          <w:sz w:val="24"/>
          <w:szCs w:val="24"/>
        </w:rPr>
        <w:t>k.ú</w:t>
      </w:r>
      <w:proofErr w:type="spellEnd"/>
      <w:r w:rsidR="00867E8F" w:rsidRPr="00867E8F">
        <w:rPr>
          <w:rFonts w:asciiTheme="minorHAnsi" w:hAnsiTheme="minorHAnsi"/>
          <w:sz w:val="24"/>
          <w:szCs w:val="24"/>
        </w:rPr>
        <w:t>.</w:t>
      </w:r>
      <w:proofErr w:type="gramEnd"/>
      <w:r w:rsidR="00867E8F" w:rsidRPr="00867E8F">
        <w:rPr>
          <w:rFonts w:asciiTheme="minorHAnsi" w:hAnsiTheme="minorHAnsi"/>
          <w:sz w:val="24"/>
          <w:szCs w:val="24"/>
        </w:rPr>
        <w:t xml:space="preserve"> Kostelec u Holešova</w:t>
      </w:r>
      <w:r w:rsidRPr="00427F16">
        <w:rPr>
          <w:rFonts w:asciiTheme="minorHAnsi" w:hAnsiTheme="minorHAnsi"/>
          <w:sz w:val="24"/>
          <w:szCs w:val="24"/>
        </w:rPr>
        <w:t>“.</w:t>
      </w: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427F16">
        <w:rPr>
          <w:rFonts w:asciiTheme="minorHAnsi" w:hAnsiTheme="minorHAnsi"/>
          <w:sz w:val="24"/>
          <w:szCs w:val="24"/>
        </w:rPr>
        <w:t xml:space="preserve"> </w:t>
      </w: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D07161">
        <w:rPr>
          <w:rFonts w:asciiTheme="minorHAnsi" w:hAnsiTheme="minorHAnsi"/>
          <w:sz w:val="24"/>
          <w:szCs w:val="24"/>
        </w:rPr>
        <w:t xml:space="preserve">Zadavatel na základě obecné zákonné výjimky (§ </w:t>
      </w:r>
      <w:r w:rsidR="00D07161" w:rsidRPr="00D07161">
        <w:rPr>
          <w:rFonts w:asciiTheme="minorHAnsi" w:hAnsiTheme="minorHAnsi"/>
          <w:sz w:val="24"/>
          <w:szCs w:val="24"/>
        </w:rPr>
        <w:t>31</w:t>
      </w:r>
      <w:r w:rsidRPr="00D07161">
        <w:rPr>
          <w:rFonts w:asciiTheme="minorHAnsi" w:hAnsiTheme="minorHAnsi"/>
          <w:sz w:val="24"/>
          <w:szCs w:val="24"/>
        </w:rPr>
        <w:t>) nezadává tuto veřejnou zakázku podle zákona č. 13</w:t>
      </w:r>
      <w:r w:rsidR="00D07161" w:rsidRPr="00D07161">
        <w:rPr>
          <w:rFonts w:asciiTheme="minorHAnsi" w:hAnsiTheme="minorHAnsi"/>
          <w:sz w:val="24"/>
          <w:szCs w:val="24"/>
        </w:rPr>
        <w:t>4</w:t>
      </w:r>
      <w:r w:rsidRPr="00D07161">
        <w:rPr>
          <w:rFonts w:asciiTheme="minorHAnsi" w:hAnsiTheme="minorHAnsi"/>
          <w:sz w:val="24"/>
          <w:szCs w:val="24"/>
        </w:rPr>
        <w:t>/20</w:t>
      </w:r>
      <w:r w:rsidR="00D07161" w:rsidRPr="00D07161">
        <w:rPr>
          <w:rFonts w:asciiTheme="minorHAnsi" w:hAnsiTheme="minorHAnsi"/>
          <w:sz w:val="24"/>
          <w:szCs w:val="24"/>
        </w:rPr>
        <w:t>1</w:t>
      </w:r>
      <w:r w:rsidRPr="00D07161">
        <w:rPr>
          <w:rFonts w:asciiTheme="minorHAnsi" w:hAnsiTheme="minorHAnsi"/>
          <w:sz w:val="24"/>
          <w:szCs w:val="24"/>
        </w:rPr>
        <w:t>6 Sb., o veřejných zakázkách, ve znění pozdějších předpisů. V této výzvě a jejích přílohách je používána terminologie uvedená v Zákoně a zadavatel na Zákon v uvedených dokumentech i v dílčích případech odkazuje (v těchto dílčích případech se tedy zákonné ustanovení, na které je odkazováno, přiměřeně použije).</w:t>
      </w:r>
      <w:r w:rsidRPr="00427F16">
        <w:rPr>
          <w:rFonts w:asciiTheme="minorHAnsi" w:hAnsiTheme="minorHAnsi"/>
          <w:sz w:val="24"/>
          <w:szCs w:val="24"/>
        </w:rPr>
        <w:t xml:space="preserve"> </w:t>
      </w: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</w:p>
    <w:p w:rsidR="00427F16" w:rsidRPr="00427F16" w:rsidRDefault="00427F16" w:rsidP="00427F16">
      <w:pPr>
        <w:jc w:val="both"/>
        <w:rPr>
          <w:rFonts w:asciiTheme="minorHAnsi" w:hAnsiTheme="minorHAnsi"/>
          <w:sz w:val="24"/>
          <w:szCs w:val="24"/>
        </w:rPr>
      </w:pPr>
      <w:r w:rsidRPr="00427F16">
        <w:rPr>
          <w:rFonts w:asciiTheme="minorHAnsi" w:hAnsiTheme="minorHAnsi"/>
          <w:sz w:val="24"/>
          <w:szCs w:val="24"/>
        </w:rPr>
        <w:t>Podáním nabídky ve výběrovém řízení přijímá uchazeč plně a bez výhrad zadávací podmínky uvedené ve výzvě, včetně všech příloh a případných dodatečných informací. Předpokládá se, že uchazeč před podáním nabídky pečlivě prostuduje všechny pokyny, formuláře, termíny a specifikace obsažené v této výzvě a bude se jimi řídit. Pokud uchazeč neposkytne včas všechny požadované informace a dokumentaci, nebo pokud jeho nabídka nebude v každém ohledu odpovídat výzvě, může to být důvodem pro vyřazení nabídky a následné vyloučení uchazeče z výběrového řízení. Zadavatel nemůže vzít v úvahu žádnou výhradu uchazeče k výzvě obsaženou v jeho nabídce; jakákoliv výhrada může znamenat vyřazení jeho nabídky a vyloučení uchazeče z výběrového řízení.</w:t>
      </w:r>
    </w:p>
    <w:p w:rsidR="00427F16" w:rsidRPr="00427F16" w:rsidRDefault="00427F16" w:rsidP="00427F16">
      <w:pPr>
        <w:shd w:val="clear" w:color="auto" w:fill="FFFFFF"/>
        <w:jc w:val="both"/>
        <w:rPr>
          <w:rFonts w:cs="Arial"/>
        </w:rPr>
      </w:pPr>
    </w:p>
    <w:p w:rsidR="00C01B41" w:rsidRPr="007B2F56" w:rsidRDefault="00C01B41" w:rsidP="001C4209">
      <w:pPr>
        <w:numPr>
          <w:ilvl w:val="0"/>
          <w:numId w:val="3"/>
        </w:numPr>
        <w:jc w:val="both"/>
        <w:rPr>
          <w:rFonts w:ascii="Calibri" w:hAnsi="Calibri"/>
          <w:b/>
          <w:bCs/>
          <w:sz w:val="24"/>
          <w:szCs w:val="24"/>
        </w:rPr>
      </w:pPr>
      <w:r w:rsidRPr="007B2F56">
        <w:rPr>
          <w:rFonts w:ascii="Calibri" w:hAnsi="Calibri"/>
          <w:b/>
          <w:bCs/>
          <w:sz w:val="24"/>
          <w:szCs w:val="24"/>
        </w:rPr>
        <w:t>PŘEDMĚT ZAKÁZKY</w:t>
      </w:r>
    </w:p>
    <w:p w:rsidR="00C01B41" w:rsidRDefault="00C01B41" w:rsidP="00C01B41">
      <w:pPr>
        <w:jc w:val="both"/>
        <w:rPr>
          <w:rFonts w:ascii="Calibri" w:hAnsi="Calibri" w:cs="Calibri"/>
          <w:sz w:val="24"/>
          <w:szCs w:val="24"/>
        </w:rPr>
      </w:pPr>
    </w:p>
    <w:p w:rsidR="00427F16" w:rsidRDefault="00867E8F" w:rsidP="00867E8F">
      <w:pPr>
        <w:jc w:val="both"/>
        <w:rPr>
          <w:rFonts w:asciiTheme="minorHAnsi" w:hAnsiTheme="minorHAnsi"/>
          <w:sz w:val="24"/>
          <w:szCs w:val="24"/>
        </w:rPr>
      </w:pPr>
      <w:r w:rsidRPr="00867E8F">
        <w:rPr>
          <w:rFonts w:asciiTheme="minorHAnsi" w:hAnsiTheme="minorHAnsi"/>
          <w:sz w:val="24"/>
          <w:szCs w:val="24"/>
        </w:rPr>
        <w:t xml:space="preserve">Předmětem </w:t>
      </w:r>
      <w:r>
        <w:rPr>
          <w:rFonts w:asciiTheme="minorHAnsi" w:hAnsiTheme="minorHAnsi"/>
          <w:sz w:val="24"/>
          <w:szCs w:val="24"/>
        </w:rPr>
        <w:t>zakázky</w:t>
      </w:r>
      <w:r w:rsidRPr="00867E8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je </w:t>
      </w:r>
      <w:r w:rsidRPr="00867E8F">
        <w:rPr>
          <w:rFonts w:asciiTheme="minorHAnsi" w:hAnsiTheme="minorHAnsi"/>
          <w:sz w:val="24"/>
          <w:szCs w:val="24"/>
        </w:rPr>
        <w:t>obnov</w:t>
      </w:r>
      <w:r w:rsidR="007B2F56">
        <w:rPr>
          <w:rFonts w:asciiTheme="minorHAnsi" w:hAnsiTheme="minorHAnsi"/>
          <w:sz w:val="24"/>
          <w:szCs w:val="24"/>
        </w:rPr>
        <w:t>a</w:t>
      </w:r>
      <w:r w:rsidRPr="00867E8F">
        <w:rPr>
          <w:rFonts w:asciiTheme="minorHAnsi" w:hAnsiTheme="minorHAnsi"/>
          <w:sz w:val="24"/>
          <w:szCs w:val="24"/>
        </w:rPr>
        <w:t xml:space="preserve"> krajinné zeleně</w:t>
      </w:r>
      <w:r>
        <w:rPr>
          <w:rFonts w:asciiTheme="minorHAnsi" w:hAnsiTheme="minorHAnsi"/>
          <w:sz w:val="24"/>
          <w:szCs w:val="24"/>
        </w:rPr>
        <w:t xml:space="preserve"> </w:t>
      </w:r>
      <w:r w:rsidRPr="00867E8F">
        <w:rPr>
          <w:rFonts w:asciiTheme="minorHAnsi" w:hAnsiTheme="minorHAnsi"/>
          <w:sz w:val="24"/>
          <w:szCs w:val="24"/>
        </w:rPr>
        <w:t>v lokalitě starého třešňového sadu a jeho okolí navazujícího na větší lesní celek</w:t>
      </w:r>
      <w:r>
        <w:rPr>
          <w:rFonts w:asciiTheme="minorHAnsi" w:hAnsiTheme="minorHAnsi"/>
          <w:sz w:val="24"/>
          <w:szCs w:val="24"/>
        </w:rPr>
        <w:t xml:space="preserve"> </w:t>
      </w:r>
      <w:r w:rsidRPr="00867E8F">
        <w:rPr>
          <w:rFonts w:asciiTheme="minorHAnsi" w:hAnsiTheme="minorHAnsi"/>
          <w:sz w:val="24"/>
          <w:szCs w:val="24"/>
        </w:rPr>
        <w:t>v severozápadním okraji obce Kostelec u Holešova.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67E8F">
        <w:rPr>
          <w:rFonts w:asciiTheme="minorHAnsi" w:hAnsiTheme="minorHAnsi"/>
          <w:sz w:val="24"/>
          <w:szCs w:val="24"/>
        </w:rPr>
        <w:t>Zahrnuje mimo jiné obnovu ovocných sadů, lučních por</w:t>
      </w:r>
      <w:r>
        <w:rPr>
          <w:rFonts w:asciiTheme="minorHAnsi" w:hAnsiTheme="minorHAnsi"/>
          <w:sz w:val="24"/>
          <w:szCs w:val="24"/>
        </w:rPr>
        <w:t xml:space="preserve">ostů a dalších prvků rozptýlené </w:t>
      </w:r>
      <w:r w:rsidRPr="00867E8F">
        <w:rPr>
          <w:rFonts w:asciiTheme="minorHAnsi" w:hAnsiTheme="minorHAnsi"/>
          <w:sz w:val="24"/>
          <w:szCs w:val="24"/>
        </w:rPr>
        <w:t>zeleně. Úpravy se týkají ploch na obecních pozemcích. Celková výměra řešeného území 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867E8F">
        <w:rPr>
          <w:rFonts w:asciiTheme="minorHAnsi" w:hAnsiTheme="minorHAnsi"/>
          <w:sz w:val="24"/>
          <w:szCs w:val="24"/>
        </w:rPr>
        <w:t>cca 3,3ha.</w:t>
      </w:r>
    </w:p>
    <w:p w:rsidR="00867E8F" w:rsidRPr="00EF2AEC" w:rsidRDefault="00867E8F" w:rsidP="00867E8F">
      <w:pPr>
        <w:jc w:val="both"/>
        <w:rPr>
          <w:rFonts w:cs="Calibri"/>
          <w:b/>
          <w:highlight w:val="yellow"/>
        </w:rPr>
      </w:pPr>
    </w:p>
    <w:p w:rsidR="00427F16" w:rsidRPr="00EF2AEC" w:rsidRDefault="00427F16" w:rsidP="00556E73">
      <w:pPr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867E8F" w:rsidRDefault="00867E8F">
      <w:pPr>
        <w:suppressAutoHyphens w:val="0"/>
        <w:overflowPunct/>
        <w:autoSpaceDE/>
        <w:textAlignment w:val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</w:p>
    <w:p w:rsidR="00C01B41" w:rsidRPr="004B6A7E" w:rsidRDefault="00C01B41" w:rsidP="00C01B41">
      <w:pPr>
        <w:ind w:left="720"/>
        <w:jc w:val="both"/>
        <w:rPr>
          <w:b/>
          <w:bCs/>
        </w:rPr>
      </w:pPr>
      <w:r w:rsidRPr="001C4209">
        <w:rPr>
          <w:rFonts w:ascii="Calibri" w:hAnsi="Calibri"/>
          <w:b/>
          <w:bCs/>
          <w:sz w:val="24"/>
          <w:szCs w:val="24"/>
        </w:rPr>
        <w:lastRenderedPageBreak/>
        <w:t>2. IDENTIFIKAČNÍ ÚDAJE ZADAVATELE</w:t>
      </w:r>
    </w:p>
    <w:p w:rsidR="00C01B41" w:rsidRPr="001C4209" w:rsidRDefault="00C01B41">
      <w:pPr>
        <w:ind w:left="2832" w:hanging="2832"/>
        <w:jc w:val="both"/>
        <w:rPr>
          <w:rFonts w:ascii="Calibri" w:hAnsi="Calibri" w:cs="Calibri"/>
          <w:b/>
          <w:sz w:val="24"/>
          <w:szCs w:val="24"/>
        </w:rPr>
      </w:pPr>
    </w:p>
    <w:p w:rsidR="00771BC4" w:rsidRPr="00CC4D86" w:rsidRDefault="00867E8F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Název zadavatele: </w:t>
      </w:r>
      <w:r>
        <w:rPr>
          <w:rFonts w:ascii="Calibri" w:hAnsi="Calibri" w:cs="Calibri"/>
          <w:b/>
          <w:sz w:val="24"/>
          <w:szCs w:val="24"/>
        </w:rPr>
        <w:tab/>
      </w:r>
      <w:r w:rsidRPr="00867E8F">
        <w:rPr>
          <w:rFonts w:ascii="Calibri" w:hAnsi="Calibri" w:cs="Calibri"/>
          <w:b/>
          <w:sz w:val="24"/>
          <w:szCs w:val="24"/>
        </w:rPr>
        <w:t>Obec Kostelec u Holešova</w:t>
      </w:r>
    </w:p>
    <w:p w:rsidR="00867E8F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Adresa:</w:t>
      </w:r>
      <w:r w:rsidRPr="00984D9E">
        <w:rPr>
          <w:rFonts w:ascii="Calibri" w:hAnsi="Calibri" w:cs="Calibri"/>
          <w:sz w:val="24"/>
          <w:szCs w:val="24"/>
        </w:rPr>
        <w:tab/>
      </w:r>
      <w:r w:rsidR="00867E8F" w:rsidRPr="00867E8F">
        <w:rPr>
          <w:rFonts w:ascii="Calibri" w:hAnsi="Calibri" w:cs="Calibri"/>
          <w:sz w:val="24"/>
          <w:szCs w:val="24"/>
        </w:rPr>
        <w:t xml:space="preserve">Obec Kostelec </w:t>
      </w:r>
      <w:r w:rsidR="00867E8F">
        <w:rPr>
          <w:rFonts w:ascii="Calibri" w:hAnsi="Calibri" w:cs="Calibri"/>
          <w:sz w:val="24"/>
          <w:szCs w:val="24"/>
        </w:rPr>
        <w:t xml:space="preserve">u Holešova, Kostelec u Holešova </w:t>
      </w:r>
      <w:r w:rsidR="00867E8F" w:rsidRPr="00867E8F">
        <w:rPr>
          <w:rFonts w:ascii="Calibri" w:hAnsi="Calibri" w:cs="Calibri"/>
          <w:sz w:val="24"/>
          <w:szCs w:val="24"/>
        </w:rPr>
        <w:t xml:space="preserve">58, </w:t>
      </w:r>
    </w:p>
    <w:p w:rsidR="00771BC4" w:rsidRPr="00984D9E" w:rsidRDefault="00867E8F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67E8F">
        <w:rPr>
          <w:rFonts w:ascii="Calibri" w:hAnsi="Calibri" w:cs="Calibri"/>
          <w:sz w:val="24"/>
          <w:szCs w:val="24"/>
        </w:rPr>
        <w:t>768 43 Kostelec u</w:t>
      </w:r>
      <w:r>
        <w:rPr>
          <w:rFonts w:ascii="Calibri" w:hAnsi="Calibri" w:cs="Calibri"/>
          <w:sz w:val="24"/>
          <w:szCs w:val="24"/>
        </w:rPr>
        <w:t xml:space="preserve"> </w:t>
      </w:r>
      <w:r w:rsidRPr="00867E8F">
        <w:rPr>
          <w:rFonts w:ascii="Calibri" w:hAnsi="Calibri" w:cs="Calibri"/>
          <w:sz w:val="24"/>
          <w:szCs w:val="24"/>
        </w:rPr>
        <w:t>Holešova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 xml:space="preserve">IČ: </w:t>
      </w:r>
      <w:r w:rsidRPr="00984D9E">
        <w:rPr>
          <w:rFonts w:ascii="Calibri" w:hAnsi="Calibri" w:cs="Calibri"/>
          <w:sz w:val="24"/>
          <w:szCs w:val="24"/>
        </w:rPr>
        <w:tab/>
      </w:r>
      <w:r w:rsidRPr="00984D9E">
        <w:rPr>
          <w:rFonts w:ascii="Calibri" w:hAnsi="Calibri" w:cs="Calibri"/>
          <w:sz w:val="24"/>
          <w:szCs w:val="24"/>
        </w:rPr>
        <w:tab/>
      </w:r>
      <w:r w:rsidR="00867E8F" w:rsidRPr="00867E8F">
        <w:rPr>
          <w:rFonts w:ascii="Calibri" w:hAnsi="Calibri" w:cs="Calibri"/>
          <w:sz w:val="24"/>
          <w:szCs w:val="24"/>
        </w:rPr>
        <w:t>00287342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Kontaktní osoba:</w:t>
      </w:r>
      <w:r w:rsidRPr="00984D9E">
        <w:rPr>
          <w:rFonts w:ascii="Calibri" w:hAnsi="Calibri" w:cs="Calibri"/>
          <w:sz w:val="24"/>
          <w:szCs w:val="24"/>
        </w:rPr>
        <w:tab/>
      </w:r>
      <w:r w:rsidR="00867E8F" w:rsidRPr="00867E8F">
        <w:rPr>
          <w:rFonts w:ascii="Calibri" w:hAnsi="Calibri" w:cs="Calibri"/>
          <w:sz w:val="24"/>
          <w:szCs w:val="24"/>
        </w:rPr>
        <w:t>Ing. Petr Hlobil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Mobil:</w:t>
      </w:r>
      <w:r w:rsidRPr="00984D9E">
        <w:rPr>
          <w:rFonts w:ascii="Calibri" w:hAnsi="Calibri" w:cs="Calibri"/>
          <w:sz w:val="24"/>
          <w:szCs w:val="24"/>
        </w:rPr>
        <w:tab/>
      </w:r>
      <w:r w:rsidR="00867E8F">
        <w:rPr>
          <w:rFonts w:ascii="Calibri" w:hAnsi="Calibri" w:cs="Calibri"/>
          <w:sz w:val="24"/>
          <w:szCs w:val="24"/>
        </w:rPr>
        <w:t>724 184 620</w:t>
      </w:r>
    </w:p>
    <w:p w:rsidR="00771BC4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>Email:</w:t>
      </w:r>
      <w:r w:rsidRPr="00984D9E">
        <w:rPr>
          <w:rFonts w:ascii="Calibri" w:hAnsi="Calibri" w:cs="Calibri"/>
          <w:sz w:val="24"/>
          <w:szCs w:val="24"/>
        </w:rPr>
        <w:tab/>
      </w:r>
      <w:hyperlink r:id="rId8" w:history="1">
        <w:r w:rsidR="007B0619" w:rsidRPr="00B870D2">
          <w:rPr>
            <w:rStyle w:val="Hypertextovodkaz"/>
            <w:rFonts w:ascii="Calibri" w:hAnsi="Calibri" w:cs="Calibri"/>
            <w:sz w:val="24"/>
            <w:szCs w:val="24"/>
          </w:rPr>
          <w:t>obeckuh@volny.cz</w:t>
        </w:r>
      </w:hyperlink>
    </w:p>
    <w:p w:rsidR="00FE183B" w:rsidRDefault="00FE183B" w:rsidP="004C32F9">
      <w:pPr>
        <w:tabs>
          <w:tab w:val="left" w:pos="426"/>
          <w:tab w:val="left" w:pos="4395"/>
        </w:tabs>
        <w:ind w:left="4395" w:hanging="4395"/>
        <w:jc w:val="both"/>
        <w:rPr>
          <w:rFonts w:ascii="Calibri" w:hAnsi="Calibri" w:cs="Calibri"/>
          <w:b/>
          <w:sz w:val="24"/>
          <w:szCs w:val="24"/>
        </w:rPr>
      </w:pPr>
    </w:p>
    <w:p w:rsidR="00771BC4" w:rsidRPr="00984D9E" w:rsidRDefault="00771BC4" w:rsidP="00867E8F">
      <w:pPr>
        <w:tabs>
          <w:tab w:val="left" w:pos="426"/>
        </w:tabs>
        <w:ind w:left="2835" w:hanging="2835"/>
        <w:jc w:val="both"/>
        <w:rPr>
          <w:rFonts w:ascii="Calibri" w:hAnsi="Calibri" w:cs="Calibri"/>
          <w:b/>
          <w:sz w:val="24"/>
          <w:szCs w:val="24"/>
        </w:rPr>
      </w:pPr>
      <w:r w:rsidRPr="00984D9E">
        <w:rPr>
          <w:rFonts w:ascii="Calibri" w:hAnsi="Calibri" w:cs="Calibri"/>
          <w:b/>
          <w:sz w:val="24"/>
          <w:szCs w:val="24"/>
        </w:rPr>
        <w:t>Název zástupce zadavatele</w:t>
      </w:r>
      <w:r w:rsidR="00867E8F">
        <w:rPr>
          <w:rFonts w:ascii="Calibri" w:hAnsi="Calibri" w:cs="Calibri"/>
          <w:b/>
          <w:sz w:val="24"/>
          <w:szCs w:val="24"/>
        </w:rPr>
        <w:tab/>
      </w:r>
      <w:r w:rsidRPr="00984D9E">
        <w:rPr>
          <w:rFonts w:ascii="Calibri" w:hAnsi="Calibri" w:cs="Calibri"/>
          <w:b/>
          <w:sz w:val="24"/>
          <w:szCs w:val="24"/>
        </w:rPr>
        <w:t xml:space="preserve">regiozona s. r. o. </w:t>
      </w:r>
      <w:r w:rsidRPr="00984D9E">
        <w:rPr>
          <w:rFonts w:ascii="Calibri" w:hAnsi="Calibri" w:cs="Calibri"/>
          <w:b/>
          <w:sz w:val="24"/>
          <w:szCs w:val="24"/>
        </w:rPr>
        <w:tab/>
      </w:r>
    </w:p>
    <w:p w:rsidR="00771BC4" w:rsidRPr="00984D9E" w:rsidRDefault="00867E8F" w:rsidP="00867E8F">
      <w:pPr>
        <w:tabs>
          <w:tab w:val="left" w:pos="426"/>
          <w:tab w:val="left" w:pos="2835"/>
        </w:tabs>
        <w:ind w:left="4395" w:hanging="439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Sídlo zástupce zadavatele:</w:t>
      </w:r>
      <w:r>
        <w:rPr>
          <w:rFonts w:ascii="Calibri" w:hAnsi="Calibri" w:cs="Calibri"/>
          <w:sz w:val="24"/>
          <w:szCs w:val="24"/>
        </w:rPr>
        <w:tab/>
        <w:t>V</w:t>
      </w:r>
      <w:r w:rsidR="00771BC4" w:rsidRPr="00984D9E">
        <w:rPr>
          <w:rFonts w:ascii="Calibri" w:hAnsi="Calibri" w:cs="Calibri"/>
          <w:sz w:val="24"/>
          <w:szCs w:val="24"/>
        </w:rPr>
        <w:t>avrečkova 5262, Zlín 760 01</w:t>
      </w:r>
    </w:p>
    <w:p w:rsidR="00771BC4" w:rsidRPr="00984D9E" w:rsidRDefault="00867E8F" w:rsidP="00867E8F">
      <w:pPr>
        <w:tabs>
          <w:tab w:val="left" w:pos="426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IČ: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71BC4" w:rsidRPr="00984D9E">
        <w:rPr>
          <w:rFonts w:ascii="Calibri" w:hAnsi="Calibri" w:cs="Calibri"/>
          <w:sz w:val="24"/>
          <w:szCs w:val="24"/>
        </w:rPr>
        <w:t>03624625</w:t>
      </w:r>
    </w:p>
    <w:p w:rsidR="00771BC4" w:rsidRPr="00984D9E" w:rsidRDefault="00771BC4" w:rsidP="00771BC4">
      <w:pPr>
        <w:tabs>
          <w:tab w:val="left" w:pos="426"/>
          <w:tab w:val="left" w:pos="4395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 xml:space="preserve">DIČ: </w:t>
      </w:r>
      <w:r w:rsidRPr="00984D9E">
        <w:rPr>
          <w:rFonts w:ascii="Calibri" w:hAnsi="Calibri" w:cs="Calibri"/>
          <w:sz w:val="24"/>
          <w:szCs w:val="24"/>
        </w:rPr>
        <w:tab/>
        <w:t>CZ03624625</w:t>
      </w:r>
    </w:p>
    <w:p w:rsidR="00771BC4" w:rsidRPr="00984D9E" w:rsidRDefault="00771BC4" w:rsidP="00867E8F">
      <w:pPr>
        <w:tabs>
          <w:tab w:val="left" w:pos="426"/>
        </w:tabs>
        <w:ind w:left="2835" w:hanging="2835"/>
        <w:jc w:val="both"/>
        <w:rPr>
          <w:rFonts w:ascii="Calibri" w:hAnsi="Calibri" w:cs="Calibri"/>
          <w:sz w:val="24"/>
          <w:szCs w:val="24"/>
        </w:rPr>
      </w:pPr>
      <w:r w:rsidRPr="00984D9E">
        <w:rPr>
          <w:rFonts w:ascii="Calibri" w:hAnsi="Calibri" w:cs="Calibri"/>
          <w:sz w:val="24"/>
          <w:szCs w:val="24"/>
        </w:rPr>
        <w:t xml:space="preserve">e-mail: </w:t>
      </w:r>
      <w:r w:rsidR="00867E8F">
        <w:rPr>
          <w:rFonts w:ascii="Calibri" w:hAnsi="Calibri" w:cs="Calibri"/>
          <w:sz w:val="24"/>
          <w:szCs w:val="24"/>
        </w:rPr>
        <w:tab/>
      </w:r>
      <w:hyperlink r:id="rId9" w:history="1">
        <w:r w:rsidR="00867E8F" w:rsidRPr="00B870D2">
          <w:rPr>
            <w:rStyle w:val="Hypertextovodkaz"/>
            <w:rFonts w:ascii="Calibri" w:hAnsi="Calibri" w:cs="Calibri"/>
            <w:sz w:val="24"/>
            <w:szCs w:val="24"/>
          </w:rPr>
          <w:t>dotace@regiozona.cz</w:t>
        </w:r>
      </w:hyperlink>
    </w:p>
    <w:p w:rsidR="003B3463" w:rsidRDefault="003B3463" w:rsidP="00601E90">
      <w:pPr>
        <w:suppressAutoHyphens w:val="0"/>
        <w:overflowPunct/>
        <w:autoSpaceDE/>
        <w:textAlignment w:val="auto"/>
        <w:rPr>
          <w:rFonts w:ascii="Calibri" w:hAnsi="Calibri"/>
          <w:b/>
          <w:bCs/>
          <w:sz w:val="24"/>
          <w:szCs w:val="24"/>
        </w:rPr>
      </w:pPr>
    </w:p>
    <w:p w:rsidR="00877C36" w:rsidRPr="00444A90" w:rsidRDefault="00877C36" w:rsidP="00601E90">
      <w:pPr>
        <w:suppressAutoHyphens w:val="0"/>
        <w:overflowPunct/>
        <w:autoSpaceDE/>
        <w:textAlignment w:val="auto"/>
        <w:rPr>
          <w:rFonts w:ascii="Calibri" w:hAnsi="Calibri"/>
          <w:b/>
          <w:bCs/>
          <w:sz w:val="24"/>
          <w:szCs w:val="24"/>
        </w:rPr>
      </w:pPr>
      <w:r w:rsidRPr="00444A90">
        <w:rPr>
          <w:rFonts w:ascii="Calibri" w:hAnsi="Calibri"/>
          <w:b/>
          <w:bCs/>
          <w:sz w:val="24"/>
          <w:szCs w:val="24"/>
        </w:rPr>
        <w:t>3. LHŮTA A MÍSTO PRO PODÁNÍ NABÍDEK</w:t>
      </w:r>
    </w:p>
    <w:p w:rsidR="00877C36" w:rsidRPr="001C4209" w:rsidRDefault="00877C36" w:rsidP="007D2BCE">
      <w:pPr>
        <w:tabs>
          <w:tab w:val="left" w:pos="426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</w:p>
    <w:p w:rsidR="00771BC4" w:rsidRPr="00D97B82" w:rsidRDefault="00771BC4" w:rsidP="00771BC4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7B2F56">
        <w:rPr>
          <w:rFonts w:ascii="Calibri" w:hAnsi="Calibri" w:cs="Calibri"/>
          <w:sz w:val="24"/>
          <w:szCs w:val="24"/>
        </w:rPr>
        <w:t xml:space="preserve">Lhůta pro podání nabídek je stanovena dne </w:t>
      </w:r>
      <w:bookmarkStart w:id="0" w:name="_GoBack"/>
      <w:r w:rsidRPr="00D97B82">
        <w:rPr>
          <w:rFonts w:ascii="Calibri" w:hAnsi="Calibri" w:cs="Calibri"/>
          <w:b/>
          <w:sz w:val="24"/>
          <w:szCs w:val="24"/>
          <w:highlight w:val="yellow"/>
        </w:rPr>
        <w:t>1</w:t>
      </w:r>
      <w:r w:rsidR="003A6ACB">
        <w:rPr>
          <w:rFonts w:ascii="Calibri" w:hAnsi="Calibri" w:cs="Calibri"/>
          <w:b/>
          <w:sz w:val="24"/>
          <w:szCs w:val="24"/>
          <w:highlight w:val="yellow"/>
        </w:rPr>
        <w:t>3</w:t>
      </w:r>
      <w:r w:rsidR="007B2F56">
        <w:rPr>
          <w:rFonts w:ascii="Calibri" w:hAnsi="Calibri" w:cs="Calibri"/>
          <w:b/>
          <w:sz w:val="24"/>
          <w:szCs w:val="24"/>
          <w:highlight w:val="yellow"/>
        </w:rPr>
        <w:t xml:space="preserve">. </w:t>
      </w:r>
      <w:r w:rsidR="003A6ACB">
        <w:rPr>
          <w:rFonts w:ascii="Calibri" w:hAnsi="Calibri" w:cs="Calibri"/>
          <w:b/>
          <w:sz w:val="24"/>
          <w:szCs w:val="24"/>
          <w:highlight w:val="yellow"/>
        </w:rPr>
        <w:t>3</w:t>
      </w:r>
      <w:r w:rsidRPr="00D97B82">
        <w:rPr>
          <w:rFonts w:ascii="Calibri" w:hAnsi="Calibri" w:cs="Calibri"/>
          <w:b/>
          <w:sz w:val="24"/>
          <w:szCs w:val="24"/>
          <w:highlight w:val="yellow"/>
        </w:rPr>
        <w:t>. 2017 do 14.00 hod</w:t>
      </w:r>
      <w:bookmarkEnd w:id="0"/>
      <w:r w:rsidRPr="00D97B82">
        <w:rPr>
          <w:rFonts w:ascii="Calibri" w:hAnsi="Calibri" w:cs="Calibri"/>
          <w:b/>
          <w:sz w:val="24"/>
          <w:szCs w:val="24"/>
          <w:highlight w:val="yellow"/>
        </w:rPr>
        <w:t xml:space="preserve">. </w:t>
      </w:r>
    </w:p>
    <w:p w:rsidR="007B0619" w:rsidRPr="007B0619" w:rsidRDefault="00771BC4" w:rsidP="007B0619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7B2F56">
        <w:rPr>
          <w:rFonts w:ascii="Calibri" w:hAnsi="Calibri" w:cs="Calibri"/>
          <w:sz w:val="24"/>
          <w:szCs w:val="24"/>
        </w:rPr>
        <w:t xml:space="preserve">Místo předání nabídek: </w:t>
      </w:r>
      <w:r w:rsidR="007B0619">
        <w:rPr>
          <w:rFonts w:ascii="Calibri" w:hAnsi="Calibri" w:cs="Calibri"/>
          <w:sz w:val="24"/>
          <w:szCs w:val="24"/>
        </w:rPr>
        <w:tab/>
      </w:r>
      <w:r w:rsidR="007B0619" w:rsidRPr="007B0619">
        <w:rPr>
          <w:rFonts w:ascii="Calibri" w:hAnsi="Calibri" w:cs="Calibri"/>
          <w:sz w:val="24"/>
          <w:szCs w:val="24"/>
        </w:rPr>
        <w:t xml:space="preserve">Obec Kostelec u Holešova, Kostelec u Holešova 58, </w:t>
      </w:r>
    </w:p>
    <w:p w:rsidR="00771BC4" w:rsidRPr="00D97B82" w:rsidRDefault="007B0619" w:rsidP="007B0619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B0619">
        <w:rPr>
          <w:rFonts w:ascii="Calibri" w:hAnsi="Calibri" w:cs="Calibri"/>
          <w:sz w:val="24"/>
          <w:szCs w:val="24"/>
        </w:rPr>
        <w:t>768 43 Kostelec u Holešova</w:t>
      </w:r>
    </w:p>
    <w:p w:rsidR="00771BC4" w:rsidRPr="00D97B82" w:rsidRDefault="00771BC4" w:rsidP="00771BC4">
      <w:pPr>
        <w:tabs>
          <w:tab w:val="left" w:pos="426"/>
        </w:tabs>
        <w:ind w:left="2832" w:hanging="2832"/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7B2F56">
        <w:rPr>
          <w:rFonts w:ascii="Calibri" w:hAnsi="Calibri" w:cs="Calibri"/>
          <w:sz w:val="24"/>
          <w:szCs w:val="24"/>
        </w:rPr>
        <w:t xml:space="preserve">Otevírání nabídek se bude konat dne </w:t>
      </w:r>
      <w:r w:rsidR="003A6ACB" w:rsidRPr="00D97B82">
        <w:rPr>
          <w:rFonts w:ascii="Calibri" w:hAnsi="Calibri" w:cs="Calibri"/>
          <w:b/>
          <w:sz w:val="24"/>
          <w:szCs w:val="24"/>
          <w:highlight w:val="yellow"/>
        </w:rPr>
        <w:t>1</w:t>
      </w:r>
      <w:r w:rsidR="003A6ACB">
        <w:rPr>
          <w:rFonts w:ascii="Calibri" w:hAnsi="Calibri" w:cs="Calibri"/>
          <w:b/>
          <w:sz w:val="24"/>
          <w:szCs w:val="24"/>
          <w:highlight w:val="yellow"/>
        </w:rPr>
        <w:t>3. 3</w:t>
      </w:r>
      <w:r w:rsidR="003A6ACB" w:rsidRPr="00D97B82">
        <w:rPr>
          <w:rFonts w:ascii="Calibri" w:hAnsi="Calibri" w:cs="Calibri"/>
          <w:b/>
          <w:sz w:val="24"/>
          <w:szCs w:val="24"/>
          <w:highlight w:val="yellow"/>
        </w:rPr>
        <w:t xml:space="preserve">. 2017 </w:t>
      </w:r>
      <w:r w:rsidR="003A6ACB">
        <w:rPr>
          <w:rFonts w:ascii="Calibri" w:hAnsi="Calibri" w:cs="Calibri"/>
          <w:b/>
          <w:sz w:val="24"/>
          <w:szCs w:val="24"/>
          <w:highlight w:val="yellow"/>
        </w:rPr>
        <w:t>od</w:t>
      </w:r>
      <w:r w:rsidR="003A6ACB" w:rsidRPr="00D97B82">
        <w:rPr>
          <w:rFonts w:ascii="Calibri" w:hAnsi="Calibri" w:cs="Calibri"/>
          <w:b/>
          <w:sz w:val="24"/>
          <w:szCs w:val="24"/>
          <w:highlight w:val="yellow"/>
        </w:rPr>
        <w:t xml:space="preserve"> 14.00 hod.</w:t>
      </w:r>
    </w:p>
    <w:p w:rsidR="007B0619" w:rsidRPr="007B0619" w:rsidRDefault="00771BC4" w:rsidP="007B0619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7B2F56">
        <w:rPr>
          <w:rFonts w:ascii="Calibri" w:hAnsi="Calibri" w:cs="Calibri"/>
          <w:sz w:val="24"/>
          <w:szCs w:val="24"/>
        </w:rPr>
        <w:t xml:space="preserve">Místo otevírání obálek s nabídkami: </w:t>
      </w:r>
      <w:r w:rsidR="007B0619" w:rsidRPr="007B0619">
        <w:rPr>
          <w:rFonts w:ascii="Calibri" w:hAnsi="Calibri" w:cs="Calibri"/>
          <w:sz w:val="24"/>
          <w:szCs w:val="24"/>
        </w:rPr>
        <w:t xml:space="preserve">Obec Kostelec u Holešova, Kostelec u Holešova 58, </w:t>
      </w:r>
    </w:p>
    <w:p w:rsidR="007B0619" w:rsidRPr="00D97B82" w:rsidRDefault="007B0619" w:rsidP="007B0619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B0619">
        <w:rPr>
          <w:rFonts w:ascii="Calibri" w:hAnsi="Calibri" w:cs="Calibri"/>
          <w:sz w:val="24"/>
          <w:szCs w:val="24"/>
        </w:rPr>
        <w:t>768 43 Kostelec u Holešova</w:t>
      </w:r>
    </w:p>
    <w:p w:rsidR="00555714" w:rsidRDefault="00555714" w:rsidP="00BC45A2">
      <w:p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Helvetica"/>
          <w:sz w:val="24"/>
          <w:szCs w:val="24"/>
          <w:lang w:eastAsia="cs-CZ"/>
        </w:rPr>
      </w:pPr>
    </w:p>
    <w:p w:rsidR="00771BC4" w:rsidRPr="001C4209" w:rsidRDefault="00771BC4" w:rsidP="00771BC4">
      <w:p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Helvetica"/>
          <w:sz w:val="24"/>
          <w:szCs w:val="24"/>
          <w:lang w:eastAsia="cs-CZ"/>
        </w:rPr>
      </w:pPr>
      <w:r w:rsidRPr="00984D9E">
        <w:rPr>
          <w:rFonts w:ascii="Calibri" w:hAnsi="Calibri" w:cs="Helvetica"/>
          <w:sz w:val="24"/>
          <w:szCs w:val="24"/>
          <w:lang w:eastAsia="cs-CZ"/>
        </w:rPr>
        <w:t>Nabídky je možno podávat osobn</w:t>
      </w:r>
      <w:r w:rsidRPr="00984D9E">
        <w:rPr>
          <w:rFonts w:ascii="Calibri" w:hAnsi="Calibri" w:cs="Arial"/>
          <w:sz w:val="24"/>
          <w:szCs w:val="24"/>
          <w:lang w:eastAsia="cs-CZ"/>
        </w:rPr>
        <w:t xml:space="preserve">ě </w:t>
      </w:r>
      <w:r w:rsidRPr="00984D9E">
        <w:rPr>
          <w:rFonts w:ascii="Calibri" w:hAnsi="Calibri" w:cs="Helvetica"/>
          <w:sz w:val="24"/>
          <w:szCs w:val="24"/>
          <w:lang w:eastAsia="cs-CZ"/>
        </w:rPr>
        <w:t>na výše uvedenou adresu</w:t>
      </w:r>
      <w:r w:rsidRPr="00984D9E">
        <w:rPr>
          <w:rFonts w:ascii="Calibri" w:hAnsi="Calibri" w:cs="Helvetica-Bold"/>
          <w:b/>
          <w:bCs/>
          <w:sz w:val="24"/>
          <w:szCs w:val="24"/>
          <w:lang w:eastAsia="cs-CZ"/>
        </w:rPr>
        <w:t xml:space="preserve">. </w:t>
      </w:r>
      <w:r w:rsidRPr="00984D9E">
        <w:rPr>
          <w:rFonts w:ascii="Calibri" w:hAnsi="Calibri" w:cs="Helvetica"/>
          <w:sz w:val="24"/>
          <w:szCs w:val="24"/>
          <w:lang w:eastAsia="cs-CZ"/>
        </w:rPr>
        <w:t>Dodavatelé mohou nabídky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edkládat i doporu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enou poštou na výše uvedenou adresu. Za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enou nabídku je považovaná ta nabídka, která bude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ena do stanovené lh</w:t>
      </w:r>
      <w:r w:rsidRPr="00984D9E">
        <w:rPr>
          <w:rFonts w:ascii="Calibri" w:hAnsi="Calibri" w:cs="Arial"/>
          <w:sz w:val="24"/>
          <w:szCs w:val="24"/>
          <w:lang w:eastAsia="cs-CZ"/>
        </w:rPr>
        <w:t>ů</w:t>
      </w:r>
      <w:r w:rsidRPr="00984D9E">
        <w:rPr>
          <w:rFonts w:ascii="Calibri" w:hAnsi="Calibri" w:cs="Helvetica"/>
          <w:sz w:val="24"/>
          <w:szCs w:val="24"/>
          <w:lang w:eastAsia="cs-CZ"/>
        </w:rPr>
        <w:t>ty pro podání nabídek.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i využití poštovní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 xml:space="preserve">epravy 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i jiné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ovací služby je za okamžik podání nabídky považovaná doba fyzického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evzetí obálky na adrese zadavatele. Zadavatel bude doru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>ené nabídky evidovat a p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>id</w:t>
      </w:r>
      <w:r w:rsidRPr="00984D9E">
        <w:rPr>
          <w:rFonts w:ascii="Calibri" w:hAnsi="Calibri" w:cs="Arial"/>
          <w:sz w:val="24"/>
          <w:szCs w:val="24"/>
          <w:lang w:eastAsia="cs-CZ"/>
        </w:rPr>
        <w:t>ě</w:t>
      </w:r>
      <w:r w:rsidRPr="00984D9E">
        <w:rPr>
          <w:rFonts w:ascii="Calibri" w:hAnsi="Calibri" w:cs="Helvetica"/>
          <w:sz w:val="24"/>
          <w:szCs w:val="24"/>
          <w:lang w:eastAsia="cs-CZ"/>
        </w:rPr>
        <w:t>lí jim po</w:t>
      </w:r>
      <w:r w:rsidRPr="00984D9E">
        <w:rPr>
          <w:rFonts w:ascii="Calibri" w:hAnsi="Calibri" w:cs="Arial"/>
          <w:sz w:val="24"/>
          <w:szCs w:val="24"/>
          <w:lang w:eastAsia="cs-CZ"/>
        </w:rPr>
        <w:t>ř</w:t>
      </w:r>
      <w:r w:rsidRPr="00984D9E">
        <w:rPr>
          <w:rFonts w:ascii="Calibri" w:hAnsi="Calibri" w:cs="Helvetica"/>
          <w:sz w:val="24"/>
          <w:szCs w:val="24"/>
          <w:lang w:eastAsia="cs-CZ"/>
        </w:rPr>
        <w:t xml:space="preserve">adové </w:t>
      </w:r>
      <w:r w:rsidRPr="00984D9E">
        <w:rPr>
          <w:rFonts w:ascii="Calibri" w:hAnsi="Calibri" w:cs="Arial"/>
          <w:sz w:val="24"/>
          <w:szCs w:val="24"/>
          <w:lang w:eastAsia="cs-CZ"/>
        </w:rPr>
        <w:t>č</w:t>
      </w:r>
      <w:r w:rsidRPr="00984D9E">
        <w:rPr>
          <w:rFonts w:ascii="Calibri" w:hAnsi="Calibri" w:cs="Helvetica"/>
          <w:sz w:val="24"/>
          <w:szCs w:val="24"/>
          <w:lang w:eastAsia="cs-CZ"/>
        </w:rPr>
        <w:t xml:space="preserve">íslo. </w:t>
      </w:r>
    </w:p>
    <w:p w:rsidR="00746F4E" w:rsidRPr="001C4209" w:rsidRDefault="00746F4E" w:rsidP="00EA65CA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:rsidR="00EA65CA" w:rsidRPr="001C4209" w:rsidRDefault="00EA65CA" w:rsidP="00EA65CA">
      <w:pPr>
        <w:ind w:firstLine="708"/>
        <w:jc w:val="both"/>
        <w:rPr>
          <w:rFonts w:ascii="Calibri" w:hAnsi="Calibri"/>
          <w:b/>
          <w:bCs/>
          <w:sz w:val="24"/>
          <w:szCs w:val="24"/>
        </w:rPr>
      </w:pPr>
      <w:r w:rsidRPr="001C4209">
        <w:rPr>
          <w:rFonts w:ascii="Calibri" w:hAnsi="Calibri"/>
          <w:b/>
          <w:bCs/>
          <w:sz w:val="24"/>
          <w:szCs w:val="24"/>
        </w:rPr>
        <w:t>4. ÚDAJE O HODNOTÍCÍCH KRITERIÍCH</w:t>
      </w:r>
    </w:p>
    <w:p w:rsidR="00EA65CA" w:rsidRPr="001C4209" w:rsidRDefault="00EA65CA" w:rsidP="00EA65CA">
      <w:pPr>
        <w:jc w:val="both"/>
        <w:rPr>
          <w:rFonts w:ascii="Calibri" w:hAnsi="Calibri" w:cs="Arial"/>
          <w:b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Zadavatel zvolil základní kritérium pro zadání veřejné zakázky,</w:t>
      </w:r>
      <w:r>
        <w:rPr>
          <w:rFonts w:ascii="Calibri" w:hAnsi="Calibri" w:cs="Arial"/>
          <w:sz w:val="24"/>
          <w:szCs w:val="24"/>
        </w:rPr>
        <w:t xml:space="preserve"> nabídky </w:t>
      </w:r>
      <w:r w:rsidRPr="00462C08">
        <w:rPr>
          <w:rFonts w:ascii="Calibri" w:hAnsi="Calibri" w:cs="Arial"/>
          <w:sz w:val="24"/>
          <w:szCs w:val="24"/>
        </w:rPr>
        <w:t>budou hodnoceny podle jejich ekonomické</w:t>
      </w:r>
      <w:r>
        <w:rPr>
          <w:rFonts w:ascii="Calibri" w:hAnsi="Calibri" w:cs="Arial"/>
          <w:sz w:val="24"/>
          <w:szCs w:val="24"/>
        </w:rPr>
        <w:t xml:space="preserve"> výhodnosti. </w:t>
      </w:r>
      <w:r w:rsidRPr="00462C08">
        <w:rPr>
          <w:rFonts w:ascii="Calibri" w:hAnsi="Calibri" w:cs="Arial"/>
          <w:sz w:val="24"/>
          <w:szCs w:val="24"/>
        </w:rPr>
        <w:t xml:space="preserve"> </w:t>
      </w: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Kritérium pro hodnocení nabídek:</w:t>
      </w:r>
    </w:p>
    <w:p w:rsidR="00771BC4" w:rsidRPr="00984D9E" w:rsidRDefault="00771BC4" w:rsidP="00771BC4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984D9E">
        <w:rPr>
          <w:rFonts w:ascii="Calibri" w:hAnsi="Calibri" w:cs="Arial"/>
          <w:b/>
          <w:sz w:val="24"/>
          <w:szCs w:val="24"/>
        </w:rPr>
        <w:t xml:space="preserve">celková výše nabídkové ceny </w:t>
      </w:r>
      <w:r>
        <w:rPr>
          <w:rFonts w:ascii="Calibri" w:hAnsi="Calibri" w:cs="Arial"/>
          <w:b/>
          <w:sz w:val="24"/>
          <w:szCs w:val="24"/>
        </w:rPr>
        <w:t>vč.</w:t>
      </w:r>
      <w:r w:rsidRPr="00984D9E">
        <w:rPr>
          <w:rFonts w:ascii="Calibri" w:hAnsi="Calibri" w:cs="Arial"/>
          <w:b/>
          <w:sz w:val="24"/>
          <w:szCs w:val="24"/>
        </w:rPr>
        <w:t xml:space="preserve"> DPH (v Kč)</w:t>
      </w:r>
      <w:r w:rsidRPr="00984D9E">
        <w:rPr>
          <w:rFonts w:ascii="Calibri" w:hAnsi="Calibri" w:cs="Arial"/>
          <w:b/>
          <w:sz w:val="24"/>
          <w:szCs w:val="24"/>
        </w:rPr>
        <w:tab/>
      </w:r>
      <w:r w:rsidRPr="00984D9E">
        <w:rPr>
          <w:rFonts w:ascii="Calibri" w:hAnsi="Calibri" w:cs="Arial"/>
          <w:b/>
          <w:sz w:val="24"/>
          <w:szCs w:val="24"/>
        </w:rPr>
        <w:tab/>
        <w:t>100 % váha</w:t>
      </w:r>
    </w:p>
    <w:p w:rsidR="00771BC4" w:rsidRPr="00984D9E" w:rsidRDefault="00771BC4" w:rsidP="00771BC4">
      <w:p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 xml:space="preserve">Základní hodnotící kritérium je ekonomická výhodnost nabídky (§ 114, odst. 1). Posuzuje se nabídková cena </w:t>
      </w:r>
      <w:r>
        <w:rPr>
          <w:rFonts w:ascii="Calibri" w:hAnsi="Calibri" w:cs="Arial"/>
          <w:sz w:val="24"/>
          <w:szCs w:val="24"/>
        </w:rPr>
        <w:t>vč.</w:t>
      </w:r>
      <w:r w:rsidRPr="00984D9E">
        <w:rPr>
          <w:rFonts w:ascii="Calibri" w:hAnsi="Calibri" w:cs="Arial"/>
          <w:sz w:val="24"/>
          <w:szCs w:val="24"/>
        </w:rPr>
        <w:t xml:space="preserve"> DPH. Hodnocení nabídek bude provedeno dle nejnižší nabídkové ceny. Pro hodnocení nabídek podle nejnižší nabídkové ceny platí, že jako nejvhodnější nabídka bude hodnocena nabídka s nejnižší nabídkovou cenou. </w:t>
      </w:r>
    </w:p>
    <w:p w:rsidR="00771BC4" w:rsidRDefault="00771BC4" w:rsidP="00771BC4">
      <w:pPr>
        <w:rPr>
          <w:rFonts w:ascii="Calibri" w:hAnsi="Calibri" w:cs="Arial"/>
          <w:sz w:val="24"/>
          <w:szCs w:val="24"/>
        </w:rPr>
      </w:pPr>
    </w:p>
    <w:p w:rsidR="007B0619" w:rsidRDefault="007B0619">
      <w:pPr>
        <w:suppressAutoHyphens w:val="0"/>
        <w:overflowPunct/>
        <w:autoSpaceDE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771BC4" w:rsidRPr="00984D9E" w:rsidRDefault="00771BC4" w:rsidP="00771BC4">
      <w:pPr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lastRenderedPageBreak/>
        <w:t>Nabídky budou předloženy v členění:</w:t>
      </w:r>
    </w:p>
    <w:p w:rsidR="00771BC4" w:rsidRPr="00984D9E" w:rsidRDefault="00771BC4" w:rsidP="00771BC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 xml:space="preserve">Vyplněný krycí list nabídky </w:t>
      </w:r>
    </w:p>
    <w:p w:rsidR="00771BC4" w:rsidRPr="00984D9E" w:rsidRDefault="00771BC4" w:rsidP="00771BC4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Celková nabídková cena bez DPH, DPH a včetně DPH</w:t>
      </w:r>
    </w:p>
    <w:p w:rsidR="00555714" w:rsidRDefault="00555714" w:rsidP="00FE183B">
      <w:pPr>
        <w:jc w:val="both"/>
        <w:rPr>
          <w:rFonts w:ascii="Calibri" w:hAnsi="Calibri" w:cs="Arial"/>
          <w:sz w:val="24"/>
          <w:szCs w:val="24"/>
        </w:rPr>
      </w:pPr>
    </w:p>
    <w:p w:rsidR="00F77C70" w:rsidRDefault="00F77C70" w:rsidP="00FE183B">
      <w:pPr>
        <w:jc w:val="both"/>
        <w:rPr>
          <w:rFonts w:ascii="Calibri" w:hAnsi="Calibri" w:cs="Arial"/>
          <w:sz w:val="24"/>
          <w:szCs w:val="24"/>
        </w:rPr>
      </w:pPr>
    </w:p>
    <w:p w:rsidR="00771BC4" w:rsidRPr="00984D9E" w:rsidRDefault="00771BC4" w:rsidP="00771BC4">
      <w:pPr>
        <w:ind w:left="993" w:hanging="425"/>
        <w:jc w:val="both"/>
        <w:rPr>
          <w:rFonts w:ascii="Calibri" w:hAnsi="Calibri"/>
          <w:b/>
          <w:bCs/>
          <w:sz w:val="24"/>
          <w:szCs w:val="24"/>
        </w:rPr>
      </w:pPr>
      <w:r w:rsidRPr="00984D9E">
        <w:rPr>
          <w:rFonts w:ascii="Calibri" w:hAnsi="Calibri"/>
          <w:b/>
          <w:bCs/>
          <w:sz w:val="24"/>
          <w:szCs w:val="24"/>
        </w:rPr>
        <w:t xml:space="preserve">5. </w:t>
      </w:r>
      <w:r w:rsidRPr="00984D9E">
        <w:rPr>
          <w:rFonts w:ascii="Calibri" w:hAnsi="Calibri"/>
          <w:b/>
          <w:caps/>
          <w:sz w:val="24"/>
          <w:szCs w:val="24"/>
        </w:rPr>
        <w:t xml:space="preserve">Požadavky na prokázání </w:t>
      </w:r>
      <w:r>
        <w:rPr>
          <w:rFonts w:ascii="Calibri" w:hAnsi="Calibri"/>
          <w:b/>
          <w:caps/>
          <w:sz w:val="24"/>
          <w:szCs w:val="24"/>
        </w:rPr>
        <w:t>ZPŮSOBILOSTI</w:t>
      </w:r>
      <w:r w:rsidRPr="00984D9E">
        <w:rPr>
          <w:rFonts w:ascii="Calibri" w:hAnsi="Calibri"/>
          <w:b/>
          <w:caps/>
          <w:sz w:val="24"/>
          <w:szCs w:val="24"/>
        </w:rPr>
        <w:t xml:space="preserve"> dodavatelů 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984D9E" w:rsidRDefault="00771BC4" w:rsidP="00771BC4">
      <w:pPr>
        <w:jc w:val="both"/>
        <w:rPr>
          <w:rFonts w:ascii="Calibri" w:hAnsi="Calibri"/>
          <w:bCs/>
          <w:sz w:val="24"/>
          <w:szCs w:val="24"/>
        </w:rPr>
      </w:pPr>
      <w:r w:rsidRPr="00984D9E">
        <w:rPr>
          <w:rFonts w:ascii="Calibri" w:hAnsi="Calibri"/>
          <w:bCs/>
          <w:sz w:val="24"/>
          <w:szCs w:val="24"/>
        </w:rPr>
        <w:t xml:space="preserve">Zadavatel stanovuje následující požadavky na prokázání </w:t>
      </w:r>
      <w:r>
        <w:rPr>
          <w:rFonts w:ascii="Calibri" w:hAnsi="Calibri"/>
          <w:bCs/>
          <w:sz w:val="24"/>
          <w:szCs w:val="24"/>
        </w:rPr>
        <w:t>způsobilosti</w:t>
      </w:r>
      <w:r w:rsidRPr="00984D9E">
        <w:rPr>
          <w:rFonts w:ascii="Calibri" w:hAnsi="Calibri"/>
          <w:bCs/>
          <w:sz w:val="24"/>
          <w:szCs w:val="24"/>
        </w:rPr>
        <w:t xml:space="preserve"> dodavatelů a požadovaný způsob prokázání:</w:t>
      </w:r>
    </w:p>
    <w:p w:rsidR="00771BC4" w:rsidRPr="00984D9E" w:rsidRDefault="00771BC4" w:rsidP="00771BC4">
      <w:pPr>
        <w:jc w:val="both"/>
        <w:rPr>
          <w:rFonts w:ascii="Calibri" w:hAnsi="Calibri"/>
          <w:bCs/>
          <w:sz w:val="24"/>
          <w:szCs w:val="24"/>
        </w:rPr>
      </w:pPr>
    </w:p>
    <w:p w:rsidR="00771BC4" w:rsidRPr="00984D9E" w:rsidRDefault="00771BC4" w:rsidP="00771BC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984D9E">
        <w:rPr>
          <w:rFonts w:ascii="Calibri" w:hAnsi="Calibri" w:cs="Arial"/>
          <w:b/>
          <w:sz w:val="24"/>
          <w:szCs w:val="24"/>
        </w:rPr>
        <w:t xml:space="preserve">Základní způsobilost dle § 74 odst. 1 písm. a), b), c), d), e) z. </w:t>
      </w:r>
      <w:proofErr w:type="gramStart"/>
      <w:r w:rsidRPr="00984D9E">
        <w:rPr>
          <w:rFonts w:ascii="Calibri" w:hAnsi="Calibri" w:cs="Arial"/>
          <w:b/>
          <w:sz w:val="24"/>
          <w:szCs w:val="24"/>
        </w:rPr>
        <w:t>č.</w:t>
      </w:r>
      <w:proofErr w:type="gramEnd"/>
      <w:r w:rsidRPr="00984D9E">
        <w:rPr>
          <w:rFonts w:ascii="Calibri" w:hAnsi="Calibri" w:cs="Arial"/>
          <w:b/>
          <w:sz w:val="24"/>
          <w:szCs w:val="24"/>
        </w:rPr>
        <w:t xml:space="preserve"> 134/2016 Sb. </w:t>
      </w:r>
    </w:p>
    <w:p w:rsidR="00771BC4" w:rsidRPr="00984D9E" w:rsidRDefault="00771BC4" w:rsidP="00771BC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sz w:val="24"/>
          <w:szCs w:val="24"/>
        </w:rPr>
      </w:pPr>
      <w:r w:rsidRPr="00984D9E">
        <w:rPr>
          <w:rFonts w:ascii="Calibri" w:hAnsi="Calibri" w:cs="Arial"/>
          <w:sz w:val="24"/>
          <w:szCs w:val="24"/>
        </w:rPr>
        <w:t>čestné prohlášení (viz Příloha č. 2 zadávací dokumentace)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  <w:r w:rsidRPr="00984D9E">
        <w:rPr>
          <w:rFonts w:ascii="Calibri" w:hAnsi="Calibri"/>
          <w:b/>
          <w:bCs/>
          <w:sz w:val="24"/>
          <w:szCs w:val="24"/>
        </w:rPr>
        <w:t>Splnění se prokazuje doložením daných dokladů v originále.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984D9E" w:rsidRDefault="00771BC4" w:rsidP="00771BC4">
      <w:pPr>
        <w:numPr>
          <w:ilvl w:val="0"/>
          <w:numId w:val="15"/>
        </w:numPr>
        <w:suppressAutoHyphens w:val="0"/>
        <w:overflowPunct/>
        <w:autoSpaceDE/>
        <w:textAlignment w:val="auto"/>
        <w:rPr>
          <w:rFonts w:ascii="Calibri" w:hAnsi="Calibri" w:cs="Arial"/>
          <w:b/>
          <w:sz w:val="24"/>
          <w:szCs w:val="24"/>
        </w:rPr>
      </w:pPr>
      <w:r w:rsidRPr="00984D9E">
        <w:rPr>
          <w:rFonts w:ascii="Calibri" w:hAnsi="Calibri" w:cs="Arial"/>
          <w:b/>
          <w:sz w:val="24"/>
          <w:szCs w:val="24"/>
        </w:rPr>
        <w:t xml:space="preserve">Profesní způsobilost dle § 77 odst. 1 a odst. 2 písm. a) z. </w:t>
      </w:r>
      <w:proofErr w:type="gramStart"/>
      <w:r w:rsidRPr="00984D9E">
        <w:rPr>
          <w:rFonts w:ascii="Calibri" w:hAnsi="Calibri" w:cs="Arial"/>
          <w:b/>
          <w:sz w:val="24"/>
          <w:szCs w:val="24"/>
        </w:rPr>
        <w:t>č.</w:t>
      </w:r>
      <w:proofErr w:type="gramEnd"/>
      <w:r w:rsidRPr="00984D9E">
        <w:rPr>
          <w:rFonts w:ascii="Calibri" w:hAnsi="Calibri" w:cs="Arial"/>
          <w:b/>
          <w:sz w:val="24"/>
          <w:szCs w:val="24"/>
        </w:rPr>
        <w:t xml:space="preserve"> 134/2016 Sb. </w:t>
      </w:r>
    </w:p>
    <w:p w:rsidR="00771BC4" w:rsidRPr="003E2417" w:rsidRDefault="00771BC4" w:rsidP="00771BC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3E2417">
        <w:rPr>
          <w:rFonts w:ascii="Calibri" w:hAnsi="Calibri"/>
          <w:bCs/>
          <w:sz w:val="24"/>
          <w:szCs w:val="24"/>
        </w:rPr>
        <w:t>výpis z obchodního rejstříku nebo jiné obdobné evidence, pokud jiný právní předpis zápis do takové evidence vyžaduje.</w:t>
      </w:r>
    </w:p>
    <w:p w:rsidR="00771BC4" w:rsidRPr="007B2F56" w:rsidRDefault="00771BC4" w:rsidP="00771BC4">
      <w:pPr>
        <w:numPr>
          <w:ilvl w:val="1"/>
          <w:numId w:val="15"/>
        </w:numPr>
        <w:suppressAutoHyphens w:val="0"/>
        <w:overflowPunct/>
        <w:autoSpaceDE/>
        <w:textAlignment w:val="auto"/>
        <w:rPr>
          <w:rFonts w:ascii="Calibri" w:hAnsi="Calibri"/>
          <w:bCs/>
          <w:sz w:val="24"/>
          <w:szCs w:val="24"/>
        </w:rPr>
      </w:pPr>
      <w:r w:rsidRPr="007B2F56">
        <w:rPr>
          <w:rFonts w:ascii="Calibri" w:hAnsi="Calibri"/>
          <w:bCs/>
          <w:sz w:val="24"/>
          <w:szCs w:val="24"/>
        </w:rPr>
        <w:t>oprávnění k podnikání v rozsahu odpovídajícímu předmětu veřejné zakázky</w:t>
      </w:r>
    </w:p>
    <w:p w:rsidR="00771BC4" w:rsidRPr="00984D9E" w:rsidRDefault="00771BC4" w:rsidP="00771BC4">
      <w:pPr>
        <w:pStyle w:val="NormlnIMP"/>
        <w:tabs>
          <w:tab w:val="left" w:pos="1418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  <w:r w:rsidRPr="00984D9E">
        <w:rPr>
          <w:rFonts w:ascii="Calibri" w:hAnsi="Calibri"/>
          <w:b/>
          <w:bCs/>
          <w:sz w:val="24"/>
          <w:szCs w:val="24"/>
        </w:rPr>
        <w:t>Splnění se prokazuje doložením daných dokladů v prosté kopii.</w:t>
      </w:r>
    </w:p>
    <w:p w:rsidR="00771BC4" w:rsidRPr="00984D9E" w:rsidRDefault="00771BC4" w:rsidP="00771B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71BC4" w:rsidRPr="00DF0C48" w:rsidRDefault="00771BC4" w:rsidP="00771BC4">
      <w:pPr>
        <w:pStyle w:val="Default"/>
        <w:jc w:val="both"/>
        <w:rPr>
          <w:rFonts w:ascii="Calibri" w:hAnsi="Calibri" w:cs="Times New Roman"/>
          <w:bCs/>
          <w:color w:val="auto"/>
          <w:lang w:eastAsia="ar-SA"/>
        </w:rPr>
      </w:pPr>
      <w:r w:rsidRPr="00984D9E">
        <w:rPr>
          <w:rFonts w:ascii="Calibri" w:hAnsi="Calibri" w:cs="Times New Roman"/>
          <w:bCs/>
          <w:color w:val="auto"/>
          <w:lang w:eastAsia="ar-SA"/>
        </w:rPr>
        <w:t>Uchazeče, který neprokáže splnění požadovan</w:t>
      </w:r>
      <w:r>
        <w:rPr>
          <w:rFonts w:ascii="Calibri" w:hAnsi="Calibri" w:cs="Times New Roman"/>
          <w:bCs/>
          <w:color w:val="auto"/>
          <w:lang w:eastAsia="ar-SA"/>
        </w:rPr>
        <w:t>é</w:t>
      </w:r>
      <w:r w:rsidRPr="00984D9E">
        <w:rPr>
          <w:rFonts w:ascii="Calibri" w:hAnsi="Calibri" w:cs="Times New Roman"/>
          <w:bCs/>
          <w:color w:val="auto"/>
          <w:lang w:eastAsia="ar-SA"/>
        </w:rPr>
        <w:t xml:space="preserve"> </w:t>
      </w:r>
      <w:r>
        <w:rPr>
          <w:rFonts w:ascii="Calibri" w:hAnsi="Calibri" w:cs="Times New Roman"/>
          <w:bCs/>
          <w:color w:val="auto"/>
          <w:lang w:eastAsia="ar-SA"/>
        </w:rPr>
        <w:t>způsobilosti</w:t>
      </w:r>
      <w:r w:rsidRPr="00984D9E">
        <w:rPr>
          <w:rFonts w:ascii="Calibri" w:hAnsi="Calibri" w:cs="Times New Roman"/>
          <w:bCs/>
          <w:color w:val="auto"/>
          <w:lang w:eastAsia="ar-SA"/>
        </w:rPr>
        <w:t xml:space="preserve"> v rozsahu požadovaném zadavatelem, je zadavatel povinen vyloučit. Tuto skutečnost zadavatel uchazeči sdělí bez zbytečného odkladu.</w:t>
      </w:r>
      <w:r w:rsidRPr="00DF0C48">
        <w:rPr>
          <w:rFonts w:ascii="Calibri" w:hAnsi="Calibri" w:cs="Times New Roman"/>
          <w:bCs/>
          <w:color w:val="auto"/>
          <w:lang w:eastAsia="ar-SA"/>
        </w:rPr>
        <w:t xml:space="preserve"> </w:t>
      </w:r>
    </w:p>
    <w:p w:rsidR="00F9543A" w:rsidRDefault="00F9543A" w:rsidP="009450C4">
      <w:pPr>
        <w:jc w:val="both"/>
        <w:rPr>
          <w:rFonts w:ascii="Calibri" w:hAnsi="Calibri"/>
          <w:b/>
          <w:bCs/>
          <w:sz w:val="24"/>
          <w:szCs w:val="24"/>
        </w:rPr>
      </w:pPr>
    </w:p>
    <w:p w:rsidR="00EA65CA" w:rsidRDefault="009344D1" w:rsidP="00EA65CA">
      <w:pPr>
        <w:ind w:firstLine="709"/>
        <w:jc w:val="both"/>
        <w:rPr>
          <w:rFonts w:ascii="Calibri" w:hAnsi="Calibri"/>
          <w:b/>
          <w:bCs/>
          <w:sz w:val="24"/>
          <w:szCs w:val="24"/>
        </w:rPr>
      </w:pPr>
      <w:r w:rsidRPr="001C4209">
        <w:rPr>
          <w:rFonts w:ascii="Calibri" w:hAnsi="Calibri"/>
          <w:b/>
          <w:bCs/>
          <w:sz w:val="24"/>
          <w:szCs w:val="24"/>
        </w:rPr>
        <w:t>6</w:t>
      </w:r>
      <w:r w:rsidR="00EA65CA" w:rsidRPr="001C4209">
        <w:rPr>
          <w:rFonts w:ascii="Calibri" w:hAnsi="Calibri"/>
          <w:b/>
          <w:bCs/>
          <w:sz w:val="24"/>
          <w:szCs w:val="24"/>
        </w:rPr>
        <w:t xml:space="preserve">. INFORMACE O JAZYCE PODÁNÍ NABÍDKY </w:t>
      </w:r>
    </w:p>
    <w:p w:rsidR="00C74DB4" w:rsidRPr="001C4209" w:rsidRDefault="00C74DB4" w:rsidP="00EA65CA">
      <w:pPr>
        <w:ind w:firstLine="709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EA65CA" w:rsidRDefault="00EA65CA" w:rsidP="001C4209">
      <w:pPr>
        <w:pStyle w:val="NormlnIMP"/>
        <w:numPr>
          <w:ilvl w:val="0"/>
          <w:numId w:val="5"/>
        </w:numPr>
        <w:tabs>
          <w:tab w:val="left" w:pos="426"/>
        </w:tabs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1C4209">
        <w:rPr>
          <w:rFonts w:ascii="Calibri" w:hAnsi="Calibri" w:cs="Calibri"/>
          <w:sz w:val="24"/>
          <w:szCs w:val="24"/>
        </w:rPr>
        <w:t>Nabídka bude zpracována v jazyce českém v písemné formě.</w:t>
      </w:r>
    </w:p>
    <w:p w:rsidR="004D2A5E" w:rsidRPr="001C4209" w:rsidRDefault="004D2A5E" w:rsidP="00FE183B">
      <w:pPr>
        <w:pStyle w:val="NormlnIMP"/>
        <w:tabs>
          <w:tab w:val="left" w:pos="426"/>
        </w:tabs>
        <w:overflowPunct/>
        <w:autoSpaceDE/>
        <w:ind w:left="720"/>
        <w:jc w:val="both"/>
        <w:textAlignment w:val="auto"/>
        <w:rPr>
          <w:rFonts w:ascii="Calibri" w:hAnsi="Calibri" w:cs="Calibri"/>
          <w:sz w:val="24"/>
          <w:szCs w:val="24"/>
        </w:rPr>
      </w:pPr>
    </w:p>
    <w:p w:rsidR="00010FDA" w:rsidRPr="00EA65CA" w:rsidRDefault="00EA65CA" w:rsidP="00EA65CA">
      <w:pPr>
        <w:ind w:left="720"/>
        <w:jc w:val="both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7</w:t>
      </w:r>
      <w:r w:rsidRPr="00EA65CA">
        <w:rPr>
          <w:rFonts w:ascii="Calibri" w:hAnsi="Calibri"/>
          <w:b/>
          <w:bCs/>
          <w:sz w:val="24"/>
          <w:szCs w:val="24"/>
        </w:rPr>
        <w:t xml:space="preserve">. </w:t>
      </w:r>
      <w:r w:rsidR="00AC3C29" w:rsidRPr="001C4209">
        <w:rPr>
          <w:rFonts w:ascii="Calibri" w:hAnsi="Calibri" w:cs="Calibri"/>
          <w:b/>
          <w:caps/>
          <w:sz w:val="24"/>
          <w:szCs w:val="24"/>
        </w:rPr>
        <w:t>Podmínky</w:t>
      </w:r>
      <w:r w:rsidR="00010FDA" w:rsidRPr="001C4209">
        <w:rPr>
          <w:rFonts w:ascii="Calibri" w:hAnsi="Calibri" w:cs="Calibri"/>
          <w:b/>
          <w:caps/>
          <w:sz w:val="24"/>
          <w:szCs w:val="24"/>
        </w:rPr>
        <w:t xml:space="preserve"> poskytnutí zadávací dokumentace</w:t>
      </w:r>
    </w:p>
    <w:p w:rsidR="00C74DB4" w:rsidRPr="00C74DB4" w:rsidRDefault="00C74DB4" w:rsidP="00C74DB4">
      <w:pPr>
        <w:suppressAutoHyphens w:val="0"/>
        <w:overflowPunct/>
        <w:autoSpaceDE/>
        <w:ind w:left="720"/>
        <w:jc w:val="both"/>
        <w:textAlignment w:val="auto"/>
        <w:rPr>
          <w:sz w:val="22"/>
          <w:szCs w:val="22"/>
        </w:rPr>
      </w:pPr>
    </w:p>
    <w:p w:rsidR="00AE3E52" w:rsidRPr="00AE3E52" w:rsidRDefault="00AA3F8D" w:rsidP="00AE3E52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1C4209">
        <w:rPr>
          <w:rFonts w:ascii="Calibri" w:hAnsi="Calibri" w:cs="Calibri"/>
          <w:sz w:val="24"/>
          <w:szCs w:val="24"/>
        </w:rPr>
        <w:t xml:space="preserve">Zadávací dokumentace je přílohou Výzvy k podání nabídek. V případě potřeby či mailové výzvy na adresu </w:t>
      </w:r>
      <w:r w:rsidR="00771BC4">
        <w:rPr>
          <w:rStyle w:val="Hypertextovodkaz"/>
          <w:rFonts w:ascii="Calibri" w:hAnsi="Calibri" w:cs="Calibri"/>
          <w:sz w:val="24"/>
          <w:szCs w:val="24"/>
        </w:rPr>
        <w:t>dotace</w:t>
      </w:r>
      <w:r w:rsidR="009450C4">
        <w:rPr>
          <w:rStyle w:val="Hypertextovodkaz"/>
          <w:rFonts w:ascii="Calibri" w:hAnsi="Calibri" w:cs="Calibri"/>
          <w:sz w:val="24"/>
          <w:szCs w:val="24"/>
        </w:rPr>
        <w:t>@</w:t>
      </w:r>
      <w:r w:rsidR="00771BC4">
        <w:rPr>
          <w:rStyle w:val="Hypertextovodkaz"/>
          <w:rFonts w:ascii="Calibri" w:hAnsi="Calibri" w:cs="Calibri"/>
          <w:sz w:val="24"/>
          <w:szCs w:val="24"/>
        </w:rPr>
        <w:t>regiozona</w:t>
      </w:r>
      <w:r w:rsidR="009450C4">
        <w:rPr>
          <w:rStyle w:val="Hypertextovodkaz"/>
          <w:rFonts w:ascii="Calibri" w:hAnsi="Calibri" w:cs="Calibri"/>
          <w:sz w:val="24"/>
          <w:szCs w:val="24"/>
        </w:rPr>
        <w:t>.cz</w:t>
      </w:r>
      <w:r w:rsidRPr="001C4209">
        <w:rPr>
          <w:rFonts w:ascii="Calibri" w:hAnsi="Calibri" w:cs="Calibri"/>
          <w:sz w:val="24"/>
          <w:szCs w:val="24"/>
        </w:rPr>
        <w:t xml:space="preserve"> bude mailem rovněž zaslána. Zadávací dokumentace bude poskytnuta bezplatně. </w:t>
      </w:r>
      <w:r w:rsidRPr="001C4209">
        <w:rPr>
          <w:rFonts w:ascii="Calibri" w:hAnsi="Calibri" w:cs="Times-Roman"/>
          <w:sz w:val="24"/>
          <w:szCs w:val="24"/>
          <w:lang w:eastAsia="cs-CZ"/>
        </w:rPr>
        <w:t>Zadavatel poskytne uchazeči zadávací dokumentaci v elektronické podobě</w:t>
      </w:r>
      <w:r w:rsidRPr="001C4209">
        <w:rPr>
          <w:rFonts w:ascii="Calibri" w:hAnsi="Calibri" w:cs="TTE1630710t00"/>
          <w:sz w:val="24"/>
          <w:szCs w:val="24"/>
          <w:lang w:eastAsia="cs-CZ"/>
        </w:rPr>
        <w:t xml:space="preserve"> 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nejpozději do </w:t>
      </w:r>
      <w:r w:rsidR="00B9018E">
        <w:rPr>
          <w:rFonts w:ascii="Calibri" w:hAnsi="Calibri" w:cs="Times-Roman"/>
          <w:sz w:val="24"/>
          <w:szCs w:val="24"/>
          <w:lang w:eastAsia="cs-CZ"/>
        </w:rPr>
        <w:t>2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 pracovních dnů</w:t>
      </w:r>
      <w:r w:rsidRPr="001C4209">
        <w:rPr>
          <w:rFonts w:ascii="Calibri" w:hAnsi="Calibri" w:cs="TTE1630710t00"/>
          <w:sz w:val="24"/>
          <w:szCs w:val="24"/>
          <w:lang w:eastAsia="cs-CZ"/>
        </w:rPr>
        <w:t xml:space="preserve"> (</w:t>
      </w:r>
      <w:r w:rsidR="00B9018E">
        <w:rPr>
          <w:rFonts w:ascii="Calibri" w:hAnsi="Calibri" w:cs="TTE1630710t00"/>
          <w:sz w:val="24"/>
          <w:szCs w:val="24"/>
          <w:lang w:eastAsia="cs-CZ"/>
        </w:rPr>
        <w:t>48</w:t>
      </w:r>
      <w:r w:rsidRPr="001C4209">
        <w:rPr>
          <w:rFonts w:ascii="Calibri" w:hAnsi="Calibri" w:cs="TTE1630710t00"/>
          <w:sz w:val="24"/>
          <w:szCs w:val="24"/>
          <w:lang w:eastAsia="cs-CZ"/>
        </w:rPr>
        <w:t xml:space="preserve"> hodin) </w:t>
      </w:r>
      <w:r w:rsidRPr="001C4209">
        <w:rPr>
          <w:rFonts w:ascii="Calibri" w:hAnsi="Calibri" w:cs="Times-Roman"/>
          <w:sz w:val="24"/>
          <w:szCs w:val="24"/>
          <w:lang w:eastAsia="cs-CZ"/>
        </w:rPr>
        <w:t>ode dne doručení písemné / mailové žádosti.</w:t>
      </w:r>
    </w:p>
    <w:p w:rsidR="00AA3F8D" w:rsidRPr="00B9018E" w:rsidRDefault="00AA3F8D" w:rsidP="001C4209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1C4209">
        <w:rPr>
          <w:rFonts w:ascii="Calibri" w:hAnsi="Calibri" w:cs="Times-Roman"/>
          <w:sz w:val="24"/>
          <w:szCs w:val="24"/>
          <w:lang w:eastAsia="cs-CZ"/>
        </w:rPr>
        <w:t xml:space="preserve">Zadavatel upozorňuje, že písemným / mailovým žádostem o zaslání zadávací dokumentace, které budou podány méně než </w:t>
      </w:r>
      <w:r w:rsidR="001245FE">
        <w:rPr>
          <w:rFonts w:ascii="Calibri" w:hAnsi="Calibri" w:cs="Times-Roman"/>
          <w:sz w:val="24"/>
          <w:szCs w:val="24"/>
          <w:lang w:eastAsia="cs-CZ"/>
        </w:rPr>
        <w:t>2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 pracovní dny (</w:t>
      </w:r>
      <w:r w:rsidR="001245FE">
        <w:rPr>
          <w:rFonts w:ascii="Calibri" w:hAnsi="Calibri" w:cs="Times-Roman"/>
          <w:sz w:val="24"/>
          <w:szCs w:val="24"/>
          <w:lang w:eastAsia="cs-CZ"/>
        </w:rPr>
        <w:t>48</w:t>
      </w:r>
      <w:r w:rsidRPr="001C4209">
        <w:rPr>
          <w:rFonts w:ascii="Calibri" w:hAnsi="Calibri" w:cs="Times-Roman"/>
          <w:sz w:val="24"/>
          <w:szCs w:val="24"/>
          <w:lang w:eastAsia="cs-CZ"/>
        </w:rPr>
        <w:t xml:space="preserve"> hodin) před lhůtou </w:t>
      </w:r>
      <w:r w:rsidRPr="00AA3F8D">
        <w:rPr>
          <w:rFonts w:ascii="Calibri" w:hAnsi="Calibri" w:cs="Times-Roman"/>
          <w:sz w:val="24"/>
          <w:szCs w:val="24"/>
          <w:lang w:eastAsia="cs-CZ"/>
        </w:rPr>
        <w:t>pro podání nabídek, nemusí být vyhověno.</w:t>
      </w:r>
    </w:p>
    <w:p w:rsidR="00505A7C" w:rsidRDefault="00505A7C" w:rsidP="00B9018E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B9018E" w:rsidRPr="006C033A" w:rsidRDefault="00B9018E" w:rsidP="00B9018E">
      <w:pPr>
        <w:ind w:left="720"/>
        <w:jc w:val="both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8. </w:t>
      </w:r>
      <w:r w:rsidRPr="006C033A">
        <w:rPr>
          <w:rFonts w:ascii="Calibri" w:hAnsi="Calibri" w:cs="Calibri"/>
          <w:b/>
          <w:caps/>
          <w:sz w:val="24"/>
          <w:szCs w:val="24"/>
        </w:rPr>
        <w:t>Informace o právu dodavatel</w:t>
      </w:r>
      <w:r w:rsidR="004F2BAD">
        <w:rPr>
          <w:rFonts w:ascii="Calibri" w:hAnsi="Calibri" w:cs="Calibri"/>
          <w:b/>
          <w:caps/>
          <w:sz w:val="24"/>
          <w:szCs w:val="24"/>
        </w:rPr>
        <w:t>E</w:t>
      </w:r>
      <w:r w:rsidRPr="006C033A">
        <w:rPr>
          <w:rFonts w:ascii="Calibri" w:hAnsi="Calibri" w:cs="Calibri"/>
          <w:b/>
          <w:caps/>
          <w:sz w:val="24"/>
          <w:szCs w:val="24"/>
        </w:rPr>
        <w:t xml:space="preserve"> požádat o dodatečné informace</w:t>
      </w:r>
    </w:p>
    <w:p w:rsidR="00AE3E52" w:rsidRPr="00AE3E52" w:rsidRDefault="00AE3E52" w:rsidP="00AE3E52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B9018E" w:rsidRPr="00536BC8" w:rsidRDefault="00B9018E" w:rsidP="00B9018E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536BC8">
        <w:rPr>
          <w:rFonts w:ascii="Calibri" w:hAnsi="Calibri" w:cs="Times-Roman"/>
          <w:sz w:val="24"/>
          <w:szCs w:val="24"/>
          <w:lang w:eastAsia="cs-CZ"/>
        </w:rPr>
        <w:t xml:space="preserve">Dodavatel je oprávněn po zadavateli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 xml:space="preserve">požadovat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písemně </w:t>
      </w:r>
      <w:r w:rsidR="0071053E" w:rsidRPr="00536BC8">
        <w:rPr>
          <w:rFonts w:ascii="Calibri" w:hAnsi="Calibri" w:cs="Times-Roman"/>
          <w:sz w:val="24"/>
          <w:szCs w:val="24"/>
          <w:lang w:eastAsia="cs-CZ"/>
        </w:rPr>
        <w:t xml:space="preserve">(rozumí se listinná nebo elektronická forma)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>d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odatečné informace k zadávacím podmínkám.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>Písemná ž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ádost musí být zadavateli doručena </w:t>
      </w:r>
      <w:r w:rsidR="00595627" w:rsidRPr="00536BC8">
        <w:rPr>
          <w:rFonts w:ascii="Calibri" w:hAnsi="Calibri" w:cs="Times-Roman"/>
          <w:sz w:val="24"/>
          <w:szCs w:val="24"/>
          <w:lang w:eastAsia="cs-CZ"/>
        </w:rPr>
        <w:t xml:space="preserve">nejpozději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4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 xml:space="preserve"> pracovní dny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před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t xml:space="preserve">uplynutím lhůty pro </w:t>
      </w:r>
      <w:r w:rsidR="00163805" w:rsidRPr="00536BC8">
        <w:rPr>
          <w:rFonts w:ascii="Calibri" w:hAnsi="Calibri" w:cs="Times-Roman"/>
          <w:sz w:val="24"/>
          <w:szCs w:val="24"/>
          <w:lang w:eastAsia="cs-CZ"/>
        </w:rPr>
        <w:lastRenderedPageBreak/>
        <w:t>podání nabídek. Dodatečné informace může zadavatel poskytnout i bez předchozí žádosti.</w:t>
      </w:r>
    </w:p>
    <w:p w:rsidR="00163805" w:rsidRPr="00536BC8" w:rsidRDefault="00163805" w:rsidP="00163805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  <w:r w:rsidRPr="00536BC8">
        <w:rPr>
          <w:rFonts w:ascii="Calibri" w:hAnsi="Calibri" w:cs="Times-Roman"/>
          <w:sz w:val="24"/>
          <w:szCs w:val="24"/>
          <w:lang w:eastAsia="cs-CZ"/>
        </w:rPr>
        <w:t xml:space="preserve">Zadavatel odešle dodatečné informace k zadávacím podmínkám, případně související dokumenty,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 xml:space="preserve">včetně přesného znění požadavku dodavatele,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nejpozději do 2 pracovních dnů po doručení </w:t>
      </w:r>
      <w:r w:rsidR="00536BC8">
        <w:rPr>
          <w:rFonts w:ascii="Calibri" w:hAnsi="Calibri" w:cs="Times-Roman"/>
          <w:sz w:val="24"/>
          <w:szCs w:val="24"/>
          <w:lang w:eastAsia="cs-CZ"/>
        </w:rPr>
        <w:t xml:space="preserve">písemné 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žádosti </w:t>
      </w:r>
      <w:r w:rsidR="00536BC8">
        <w:rPr>
          <w:rFonts w:ascii="Calibri" w:hAnsi="Calibri" w:cs="Times-Roman"/>
          <w:sz w:val="24"/>
          <w:szCs w:val="24"/>
          <w:lang w:eastAsia="cs-CZ"/>
        </w:rPr>
        <w:t>o dodatečné informace</w:t>
      </w:r>
      <w:r w:rsidRPr="00536BC8">
        <w:rPr>
          <w:rFonts w:ascii="Calibri" w:hAnsi="Calibri" w:cs="Times-Roman"/>
          <w:sz w:val="24"/>
          <w:szCs w:val="24"/>
          <w:lang w:eastAsia="cs-CZ"/>
        </w:rPr>
        <w:t>.</w:t>
      </w:r>
    </w:p>
    <w:p w:rsidR="00536BC8" w:rsidRPr="00536BC8" w:rsidRDefault="004F2BAD" w:rsidP="004F2BAD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  <w:r w:rsidRPr="00536BC8">
        <w:rPr>
          <w:rFonts w:ascii="Calibri" w:hAnsi="Calibri" w:cs="Times-Roman"/>
          <w:sz w:val="24"/>
          <w:szCs w:val="24"/>
          <w:lang w:eastAsia="cs-CZ"/>
        </w:rPr>
        <w:t xml:space="preserve">Dodatečné informace, včetně přesného znění požadavku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dodavatele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, odešle zadavatel současně všem zájemcům, které vyzval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k podání nabídky, případně i jiným zájemcům, kteří jsou mu známi (např. požádali o zadávací podmínky). Zároveň uveřejní</w:t>
      </w:r>
      <w:r w:rsidRPr="00536BC8">
        <w:rPr>
          <w:rFonts w:ascii="Calibri" w:hAnsi="Calibri" w:cs="Times-Roman"/>
          <w:sz w:val="24"/>
          <w:szCs w:val="24"/>
          <w:lang w:eastAsia="cs-CZ"/>
        </w:rPr>
        <w:t xml:space="preserve"> dodatečné informace stejným způsobem, jakým uveřejnil </w:t>
      </w:r>
      <w:r w:rsidR="00536BC8" w:rsidRPr="00536BC8">
        <w:rPr>
          <w:rFonts w:ascii="Calibri" w:hAnsi="Calibri" w:cs="Times-Roman"/>
          <w:sz w:val="24"/>
          <w:szCs w:val="24"/>
          <w:lang w:eastAsia="cs-CZ"/>
        </w:rPr>
        <w:t>výzvu k podání nabídky.</w:t>
      </w:r>
    </w:p>
    <w:p w:rsidR="004F2BAD" w:rsidRPr="00601E90" w:rsidRDefault="004F2BAD" w:rsidP="004F2BAD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  <w:r w:rsidRPr="00601E90">
        <w:rPr>
          <w:rFonts w:ascii="Calibri" w:hAnsi="Calibri" w:cs="Times-Roman"/>
          <w:sz w:val="24"/>
          <w:szCs w:val="24"/>
          <w:lang w:eastAsia="cs-CZ"/>
        </w:rPr>
        <w:t>Provede-li zadavatel (prostřednictvím dodatečných informací) úpravy zadávacích podmínek, přiměřeně prodlouží lhůtu pro podání nabídek, a to podle povahy provedené úpravy. V případě takové změny zadávacích podmínek, která může rozšířit okruh možných dodavatelů, prodlouží zadavatel lhůtu tak, aby od okamžiku změny činila celou původní délku lhůty pro podání nabídek.</w:t>
      </w:r>
    </w:p>
    <w:p w:rsidR="0097060C" w:rsidRPr="004F2BAD" w:rsidRDefault="0097060C" w:rsidP="004F2BAD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Times-Roman"/>
          <w:sz w:val="24"/>
          <w:szCs w:val="24"/>
          <w:lang w:eastAsia="cs-CZ"/>
        </w:rPr>
      </w:pPr>
    </w:p>
    <w:p w:rsidR="00EA65CA" w:rsidRPr="00AA3F8D" w:rsidRDefault="00B9018E" w:rsidP="00EA65CA">
      <w:pPr>
        <w:ind w:left="72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9</w:t>
      </w:r>
      <w:r w:rsidR="00EA65CA" w:rsidRPr="00AA3F8D">
        <w:rPr>
          <w:rFonts w:ascii="Calibri" w:hAnsi="Calibri" w:cs="Arial"/>
          <w:b/>
          <w:bCs/>
          <w:sz w:val="24"/>
          <w:szCs w:val="24"/>
        </w:rPr>
        <w:t>. PŘEDPOKLÁDANÁ HODNOTA ZAKÁZKY</w:t>
      </w:r>
    </w:p>
    <w:p w:rsidR="00AE3E52" w:rsidRPr="00AE3E52" w:rsidRDefault="00AE3E52" w:rsidP="00AE3E52">
      <w:pPr>
        <w:tabs>
          <w:tab w:val="left" w:pos="0"/>
        </w:tabs>
        <w:suppressAutoHyphens w:val="0"/>
        <w:overflowPunct/>
        <w:autoSpaceDE/>
        <w:ind w:left="720"/>
        <w:jc w:val="both"/>
        <w:textAlignment w:val="auto"/>
        <w:rPr>
          <w:rFonts w:ascii="Calibri" w:hAnsi="Calibri" w:cs="Calibri"/>
          <w:b/>
          <w:sz w:val="24"/>
          <w:szCs w:val="24"/>
        </w:rPr>
      </w:pPr>
    </w:p>
    <w:p w:rsidR="00EA65CA" w:rsidRPr="00CC095A" w:rsidRDefault="00EA65CA" w:rsidP="001C4209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AA3F8D">
        <w:rPr>
          <w:rFonts w:ascii="Calibri" w:hAnsi="Calibri" w:cs="Calibri"/>
          <w:sz w:val="24"/>
          <w:szCs w:val="24"/>
        </w:rPr>
        <w:t>Předpokládaná hodnota veřejné zakázky je stanovena v souladu s ustanovením § 1</w:t>
      </w:r>
      <w:r w:rsidR="00B62F5A">
        <w:rPr>
          <w:rFonts w:ascii="Calibri" w:hAnsi="Calibri" w:cs="Calibri"/>
          <w:sz w:val="24"/>
          <w:szCs w:val="24"/>
        </w:rPr>
        <w:t>6</w:t>
      </w:r>
      <w:r w:rsidRPr="00AA3F8D">
        <w:rPr>
          <w:rFonts w:ascii="Calibri" w:hAnsi="Calibri" w:cs="Calibri"/>
          <w:sz w:val="24"/>
          <w:szCs w:val="24"/>
        </w:rPr>
        <w:t xml:space="preserve"> zákona a pro účely řízení je </w:t>
      </w:r>
      <w:r w:rsidRPr="00CC095A">
        <w:rPr>
          <w:rFonts w:ascii="Calibri" w:hAnsi="Calibri" w:cs="Calibri"/>
          <w:sz w:val="24"/>
          <w:szCs w:val="24"/>
        </w:rPr>
        <w:t>stanovena v předpokládané hodnotě bez DPH.</w:t>
      </w:r>
    </w:p>
    <w:p w:rsidR="00EA65CA" w:rsidRPr="00B62F5A" w:rsidRDefault="00EA65CA" w:rsidP="007B0619">
      <w:pPr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B62F5A">
        <w:rPr>
          <w:rFonts w:ascii="Calibri" w:hAnsi="Calibri" w:cs="Calibri"/>
          <w:b/>
          <w:sz w:val="24"/>
          <w:szCs w:val="24"/>
        </w:rPr>
        <w:t xml:space="preserve">Předpokládaná hodnota veřejné zakázky bez DPH je </w:t>
      </w:r>
      <w:r w:rsidR="007B0619">
        <w:rPr>
          <w:rFonts w:ascii="Calibri" w:hAnsi="Calibri" w:cs="Calibri"/>
          <w:b/>
          <w:sz w:val="24"/>
          <w:szCs w:val="24"/>
        </w:rPr>
        <w:t>935.000</w:t>
      </w:r>
      <w:r w:rsidRPr="00B62F5A">
        <w:rPr>
          <w:rFonts w:ascii="Calibri" w:hAnsi="Calibri" w:cs="Calibri"/>
          <w:b/>
          <w:sz w:val="24"/>
          <w:szCs w:val="24"/>
        </w:rPr>
        <w:t>,- Kč</w:t>
      </w:r>
    </w:p>
    <w:p w:rsidR="0097060C" w:rsidRDefault="0097060C" w:rsidP="00AA3F8D">
      <w:pPr>
        <w:ind w:left="72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AA3F8D" w:rsidRPr="00AA3F8D" w:rsidRDefault="00E065A3" w:rsidP="00AA3F8D">
      <w:pPr>
        <w:ind w:left="72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1</w:t>
      </w:r>
      <w:r w:rsidR="00B62F5A">
        <w:rPr>
          <w:rFonts w:ascii="Calibri" w:hAnsi="Calibri" w:cs="Arial"/>
          <w:b/>
          <w:bCs/>
          <w:sz w:val="24"/>
          <w:szCs w:val="24"/>
        </w:rPr>
        <w:t>0</w:t>
      </w:r>
      <w:r w:rsidR="00AA3F8D" w:rsidRPr="00AA3F8D">
        <w:rPr>
          <w:rFonts w:ascii="Calibri" w:hAnsi="Calibri" w:cs="Arial"/>
          <w:b/>
          <w:bCs/>
          <w:sz w:val="24"/>
          <w:szCs w:val="24"/>
        </w:rPr>
        <w:t>. OSTATNÍ INFORMACE</w:t>
      </w:r>
    </w:p>
    <w:p w:rsidR="00AE3E52" w:rsidRPr="00AE3E52" w:rsidRDefault="00AE3E52" w:rsidP="00AE3E52">
      <w:pPr>
        <w:suppressAutoHyphens w:val="0"/>
        <w:overflowPunct/>
        <w:autoSpaceDE/>
        <w:ind w:left="720"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AA3F8D" w:rsidRPr="00AA3F8D" w:rsidRDefault="00AA3F8D" w:rsidP="001C4209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>Nabídka bude podána ve 2 vyhotoveních</w:t>
      </w:r>
      <w:r w:rsidR="00C74DB4">
        <w:rPr>
          <w:rFonts w:ascii="Calibri" w:hAnsi="Calibri"/>
          <w:sz w:val="24"/>
          <w:szCs w:val="24"/>
        </w:rPr>
        <w:t xml:space="preserve"> v písemné </w:t>
      </w:r>
      <w:r w:rsidR="00C74DB4" w:rsidRPr="007B2F56">
        <w:rPr>
          <w:rFonts w:ascii="Calibri" w:hAnsi="Calibri"/>
          <w:sz w:val="24"/>
          <w:szCs w:val="24"/>
        </w:rPr>
        <w:t xml:space="preserve">podobě </w:t>
      </w:r>
      <w:r w:rsidRPr="007B2F56">
        <w:rPr>
          <w:rFonts w:ascii="Calibri" w:hAnsi="Calibri"/>
          <w:sz w:val="24"/>
          <w:szCs w:val="24"/>
        </w:rPr>
        <w:t>(</w:t>
      </w:r>
      <w:r w:rsidRPr="007B2F56">
        <w:rPr>
          <w:rFonts w:ascii="Calibri" w:hAnsi="Calibri"/>
          <w:b/>
          <w:sz w:val="24"/>
          <w:szCs w:val="24"/>
        </w:rPr>
        <w:t>1x originál + 1x prostá kopie</w:t>
      </w:r>
      <w:r w:rsidRPr="007B2F56">
        <w:rPr>
          <w:rFonts w:ascii="Calibri" w:hAnsi="Calibri"/>
          <w:sz w:val="24"/>
          <w:szCs w:val="24"/>
        </w:rPr>
        <w:t>) a</w:t>
      </w:r>
      <w:r w:rsidRPr="00AA3F8D">
        <w:rPr>
          <w:rFonts w:ascii="Calibri" w:hAnsi="Calibri"/>
          <w:sz w:val="24"/>
          <w:szCs w:val="24"/>
        </w:rPr>
        <w:t xml:space="preserve"> bude uložena v uzavřené obálce, která bude označena:</w:t>
      </w:r>
      <w:r w:rsidRPr="00AA3F8D">
        <w:rPr>
          <w:rFonts w:ascii="Calibri" w:hAnsi="Calibri"/>
          <w:sz w:val="24"/>
          <w:szCs w:val="24"/>
        </w:rPr>
        <w:tab/>
      </w:r>
    </w:p>
    <w:p w:rsidR="00AA3F8D" w:rsidRPr="00AA3F8D" w:rsidRDefault="00AA3F8D" w:rsidP="007B0619">
      <w:pPr>
        <w:pStyle w:val="Zkladntext"/>
        <w:numPr>
          <w:ilvl w:val="0"/>
          <w:numId w:val="11"/>
        </w:numPr>
        <w:overflowPunct/>
        <w:autoSpaceDE/>
        <w:spacing w:after="0"/>
        <w:jc w:val="both"/>
        <w:textAlignment w:val="auto"/>
        <w:rPr>
          <w:rFonts w:ascii="Calibri" w:hAnsi="Calibri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 xml:space="preserve">názvem zakázky </w:t>
      </w:r>
      <w:r w:rsidR="00763545" w:rsidRPr="00B62F5A">
        <w:rPr>
          <w:rFonts w:ascii="Calibri" w:hAnsi="Calibri"/>
          <w:b/>
          <w:sz w:val="24"/>
          <w:szCs w:val="24"/>
        </w:rPr>
        <w:t>„</w:t>
      </w:r>
      <w:r w:rsidR="007B0619" w:rsidRPr="007B0619">
        <w:rPr>
          <w:rFonts w:ascii="Calibri" w:hAnsi="Calibri"/>
          <w:b/>
          <w:sz w:val="24"/>
          <w:szCs w:val="24"/>
        </w:rPr>
        <w:t xml:space="preserve">Obnova krajinné zeleně v </w:t>
      </w:r>
      <w:proofErr w:type="spellStart"/>
      <w:proofErr w:type="gramStart"/>
      <w:r w:rsidR="007B0619" w:rsidRPr="007B0619">
        <w:rPr>
          <w:rFonts w:ascii="Calibri" w:hAnsi="Calibri"/>
          <w:b/>
          <w:sz w:val="24"/>
          <w:szCs w:val="24"/>
        </w:rPr>
        <w:t>k.ú</w:t>
      </w:r>
      <w:proofErr w:type="spellEnd"/>
      <w:r w:rsidR="007B0619" w:rsidRPr="007B0619">
        <w:rPr>
          <w:rFonts w:ascii="Calibri" w:hAnsi="Calibri"/>
          <w:b/>
          <w:sz w:val="24"/>
          <w:szCs w:val="24"/>
        </w:rPr>
        <w:t>.</w:t>
      </w:r>
      <w:proofErr w:type="gramEnd"/>
      <w:r w:rsidR="007B0619" w:rsidRPr="007B0619">
        <w:rPr>
          <w:rFonts w:ascii="Calibri" w:hAnsi="Calibri"/>
          <w:b/>
          <w:sz w:val="24"/>
          <w:szCs w:val="24"/>
        </w:rPr>
        <w:t xml:space="preserve"> Kostelec u Holešova</w:t>
      </w:r>
      <w:r w:rsidR="00763545" w:rsidRPr="00B62F5A">
        <w:rPr>
          <w:rFonts w:ascii="Calibri" w:hAnsi="Calibri"/>
          <w:b/>
          <w:sz w:val="24"/>
          <w:szCs w:val="24"/>
        </w:rPr>
        <w:t>“</w:t>
      </w:r>
    </w:p>
    <w:p w:rsidR="00AA3F8D" w:rsidRPr="00AA3F8D" w:rsidRDefault="00AA3F8D" w:rsidP="001C4209">
      <w:pPr>
        <w:pStyle w:val="Zkladntext"/>
        <w:numPr>
          <w:ilvl w:val="0"/>
          <w:numId w:val="11"/>
        </w:numPr>
        <w:overflowPunct/>
        <w:autoSpaceDE/>
        <w:spacing w:after="0"/>
        <w:jc w:val="both"/>
        <w:textAlignment w:val="auto"/>
        <w:rPr>
          <w:rFonts w:ascii="Calibri" w:hAnsi="Calibri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 xml:space="preserve">nápisem </w:t>
      </w:r>
      <w:r w:rsidRPr="00AA3F8D">
        <w:rPr>
          <w:rFonts w:ascii="Calibri" w:hAnsi="Calibri"/>
          <w:b/>
          <w:sz w:val="24"/>
          <w:szCs w:val="24"/>
        </w:rPr>
        <w:t>„NEOTEVÍRAT“</w:t>
      </w:r>
    </w:p>
    <w:p w:rsidR="00AA3F8D" w:rsidRDefault="00AA3F8D" w:rsidP="001C4209">
      <w:pPr>
        <w:pStyle w:val="Zkladntext"/>
        <w:numPr>
          <w:ilvl w:val="0"/>
          <w:numId w:val="11"/>
        </w:numPr>
        <w:overflowPunct/>
        <w:autoSpaceDE/>
        <w:spacing w:after="0"/>
        <w:jc w:val="both"/>
        <w:textAlignment w:val="auto"/>
        <w:rPr>
          <w:rFonts w:ascii="Calibri" w:hAnsi="Calibri"/>
          <w:sz w:val="24"/>
          <w:szCs w:val="24"/>
        </w:rPr>
      </w:pPr>
      <w:r w:rsidRPr="00AA3F8D">
        <w:rPr>
          <w:rFonts w:ascii="Calibri" w:hAnsi="Calibri"/>
          <w:sz w:val="24"/>
          <w:szCs w:val="24"/>
        </w:rPr>
        <w:t xml:space="preserve">identifikačními </w:t>
      </w:r>
      <w:r w:rsidR="00C74DB4">
        <w:rPr>
          <w:rFonts w:ascii="Calibri" w:hAnsi="Calibri"/>
          <w:sz w:val="24"/>
          <w:szCs w:val="24"/>
        </w:rPr>
        <w:t xml:space="preserve">(kontaktními) </w:t>
      </w:r>
      <w:r w:rsidRPr="00AA3F8D">
        <w:rPr>
          <w:rFonts w:ascii="Calibri" w:hAnsi="Calibri"/>
          <w:sz w:val="24"/>
          <w:szCs w:val="24"/>
        </w:rPr>
        <w:t>údaji uchazeče</w:t>
      </w:r>
    </w:p>
    <w:p w:rsidR="00C74DB4" w:rsidRPr="00C74DB4" w:rsidRDefault="00C74DB4" w:rsidP="00C74DB4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C74DB4">
        <w:rPr>
          <w:rFonts w:ascii="Calibri" w:hAnsi="Calibri"/>
          <w:sz w:val="24"/>
          <w:szCs w:val="24"/>
        </w:rPr>
        <w:t xml:space="preserve">Zadavatel bude zaznamenávat nabídky v pořadí, jak mu budou doručeny, a to do seznamu doručených nabídek, kam zaznamená adresu uvedenou na obálce s nabídkou a čas a datum doručení nabídky. </w:t>
      </w:r>
    </w:p>
    <w:p w:rsidR="00C74DB4" w:rsidRPr="00C74DB4" w:rsidRDefault="00C74DB4" w:rsidP="00C74DB4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C74DB4">
        <w:rPr>
          <w:rFonts w:ascii="Calibri" w:hAnsi="Calibri"/>
          <w:sz w:val="24"/>
          <w:szCs w:val="24"/>
        </w:rPr>
        <w:t>Nabídky doručené po lhůtě stanovené pro podání nabídek budou vráceny zpět bez otevření. O tom, že nabídka byla podána po uplynutí lhůty pro podání nabídek, vyrozumí zadavatel uchazeče, který takovou nabídku podal, a to bez zbytečného odkladu</w:t>
      </w:r>
      <w:r>
        <w:rPr>
          <w:rFonts w:ascii="Calibri" w:hAnsi="Calibri"/>
          <w:sz w:val="24"/>
          <w:szCs w:val="24"/>
        </w:rPr>
        <w:t>.</w:t>
      </w:r>
      <w:r w:rsidRPr="00C74DB4">
        <w:rPr>
          <w:rFonts w:ascii="Calibri" w:hAnsi="Calibri"/>
          <w:sz w:val="24"/>
          <w:szCs w:val="24"/>
        </w:rPr>
        <w:t xml:space="preserve"> </w:t>
      </w:r>
    </w:p>
    <w:p w:rsidR="00AA3F8D" w:rsidRPr="00AA3F8D" w:rsidRDefault="00AA3F8D" w:rsidP="001C4209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AA3F8D">
        <w:rPr>
          <w:rFonts w:ascii="Calibri" w:hAnsi="Calibri" w:cs="Arial"/>
          <w:sz w:val="24"/>
          <w:szCs w:val="24"/>
        </w:rPr>
        <w:t>Zadavatelem stanovené lhůty pro realizaci zakázky:</w:t>
      </w:r>
    </w:p>
    <w:p w:rsidR="00B62F5A" w:rsidRPr="007B2F56" w:rsidRDefault="00B62F5A" w:rsidP="00B62F5A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7B2F56">
        <w:rPr>
          <w:rFonts w:ascii="Calibri" w:hAnsi="Calibri" w:cs="Arial"/>
          <w:b/>
          <w:sz w:val="24"/>
          <w:szCs w:val="24"/>
        </w:rPr>
        <w:t>Zahájení realizace díla</w:t>
      </w:r>
      <w:r w:rsidRPr="007B2F56">
        <w:rPr>
          <w:rFonts w:ascii="Calibri" w:hAnsi="Calibri" w:cs="Arial"/>
          <w:b/>
          <w:sz w:val="24"/>
          <w:szCs w:val="24"/>
        </w:rPr>
        <w:tab/>
      </w:r>
      <w:r w:rsidR="007B2F56" w:rsidRPr="007B2F56">
        <w:rPr>
          <w:rFonts w:ascii="Calibri" w:hAnsi="Calibri" w:cs="Arial"/>
          <w:b/>
          <w:sz w:val="24"/>
          <w:szCs w:val="24"/>
        </w:rPr>
        <w:t>dle pokynů objednatele</w:t>
      </w:r>
    </w:p>
    <w:p w:rsidR="00B62F5A" w:rsidRPr="00B62F5A" w:rsidRDefault="00B62F5A" w:rsidP="00B62F5A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B62F5A">
        <w:rPr>
          <w:rFonts w:ascii="Calibri" w:hAnsi="Calibri" w:cs="Arial"/>
          <w:b/>
          <w:sz w:val="24"/>
          <w:szCs w:val="24"/>
        </w:rPr>
        <w:t>Dokončení realizace díla</w:t>
      </w:r>
      <w:r w:rsidRPr="00B62F5A">
        <w:rPr>
          <w:rFonts w:ascii="Calibri" w:hAnsi="Calibri" w:cs="Arial"/>
          <w:b/>
          <w:sz w:val="24"/>
          <w:szCs w:val="24"/>
        </w:rPr>
        <w:tab/>
        <w:t>do 31. 10. 2017</w:t>
      </w:r>
    </w:p>
    <w:p w:rsidR="00B62F5A" w:rsidRPr="00B62F5A" w:rsidRDefault="00B62F5A" w:rsidP="00B62F5A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B62F5A">
        <w:rPr>
          <w:rFonts w:ascii="Calibri" w:hAnsi="Calibri" w:cs="Arial"/>
          <w:b/>
          <w:sz w:val="24"/>
          <w:szCs w:val="24"/>
        </w:rPr>
        <w:t>Předání díla</w:t>
      </w:r>
      <w:r w:rsidRPr="00B62F5A">
        <w:rPr>
          <w:rFonts w:ascii="Calibri" w:hAnsi="Calibri" w:cs="Arial"/>
          <w:b/>
          <w:sz w:val="24"/>
          <w:szCs w:val="24"/>
        </w:rPr>
        <w:tab/>
      </w:r>
      <w:r w:rsidRPr="00B62F5A">
        <w:rPr>
          <w:rFonts w:ascii="Calibri" w:hAnsi="Calibri" w:cs="Arial"/>
          <w:b/>
          <w:sz w:val="24"/>
          <w:szCs w:val="24"/>
        </w:rPr>
        <w:tab/>
      </w:r>
      <w:r w:rsidRPr="00B62F5A">
        <w:rPr>
          <w:rFonts w:ascii="Calibri" w:hAnsi="Calibri" w:cs="Arial"/>
          <w:b/>
          <w:sz w:val="24"/>
          <w:szCs w:val="24"/>
        </w:rPr>
        <w:tab/>
        <w:t>do 31. 10. 2017</w:t>
      </w:r>
    </w:p>
    <w:p w:rsidR="00536BC8" w:rsidRPr="00B62F5A" w:rsidRDefault="0073696A" w:rsidP="007B0619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b/>
          <w:sz w:val="24"/>
          <w:szCs w:val="24"/>
        </w:rPr>
      </w:pPr>
      <w:r w:rsidRPr="00B62F5A">
        <w:rPr>
          <w:rFonts w:ascii="Calibri" w:hAnsi="Calibri" w:cs="Arial"/>
          <w:b/>
          <w:sz w:val="24"/>
          <w:szCs w:val="24"/>
        </w:rPr>
        <w:t>Místo plnění</w:t>
      </w:r>
      <w:r w:rsidR="001752B7" w:rsidRPr="00B62F5A">
        <w:rPr>
          <w:rFonts w:ascii="Calibri" w:hAnsi="Calibri" w:cs="Arial"/>
          <w:b/>
          <w:sz w:val="24"/>
          <w:szCs w:val="24"/>
        </w:rPr>
        <w:t xml:space="preserve"> díla</w:t>
      </w:r>
      <w:r w:rsidR="00601E90" w:rsidRPr="00B62F5A">
        <w:rPr>
          <w:rFonts w:ascii="Calibri" w:hAnsi="Calibri" w:cs="Arial"/>
          <w:b/>
          <w:sz w:val="24"/>
          <w:szCs w:val="24"/>
        </w:rPr>
        <w:t>:</w:t>
      </w:r>
      <w:r w:rsidR="001752B7" w:rsidRPr="00B62F5A">
        <w:rPr>
          <w:rFonts w:ascii="Calibri" w:hAnsi="Calibri" w:cs="Arial"/>
          <w:b/>
          <w:sz w:val="24"/>
          <w:szCs w:val="24"/>
        </w:rPr>
        <w:tab/>
      </w:r>
      <w:r w:rsidR="00601E90" w:rsidRPr="00B62F5A">
        <w:rPr>
          <w:rFonts w:ascii="Calibri" w:hAnsi="Calibri" w:cs="Arial"/>
          <w:b/>
          <w:sz w:val="24"/>
          <w:szCs w:val="24"/>
        </w:rPr>
        <w:tab/>
      </w:r>
      <w:r w:rsidR="004D2A5E" w:rsidRPr="00B62F5A">
        <w:rPr>
          <w:rFonts w:ascii="Calibri" w:hAnsi="Calibri" w:cs="Arial"/>
          <w:b/>
          <w:sz w:val="24"/>
          <w:szCs w:val="24"/>
        </w:rPr>
        <w:t xml:space="preserve">p. č. </w:t>
      </w:r>
      <w:r w:rsidR="007B0619" w:rsidRPr="007B0619">
        <w:rPr>
          <w:rFonts w:ascii="Calibri" w:hAnsi="Calibri" w:cs="Arial"/>
          <w:b/>
          <w:sz w:val="24"/>
          <w:szCs w:val="24"/>
        </w:rPr>
        <w:t xml:space="preserve">170/1 </w:t>
      </w:r>
      <w:r w:rsidR="007B0619">
        <w:rPr>
          <w:rFonts w:ascii="Calibri" w:hAnsi="Calibri" w:cs="Arial"/>
          <w:b/>
          <w:sz w:val="24"/>
          <w:szCs w:val="24"/>
        </w:rPr>
        <w:t>a 170/2</w:t>
      </w:r>
      <w:r w:rsidR="007B0619" w:rsidRPr="007B0619">
        <w:rPr>
          <w:rFonts w:ascii="Calibri" w:hAnsi="Calibri" w:cs="Arial"/>
          <w:b/>
          <w:sz w:val="24"/>
          <w:szCs w:val="24"/>
        </w:rPr>
        <w:t xml:space="preserve"> </w:t>
      </w:r>
      <w:r w:rsidR="004D2A5E" w:rsidRPr="00B62F5A">
        <w:rPr>
          <w:rFonts w:ascii="Calibri" w:hAnsi="Calibri" w:cs="Arial"/>
          <w:b/>
          <w:sz w:val="24"/>
          <w:szCs w:val="24"/>
        </w:rPr>
        <w:t xml:space="preserve">k. </w:t>
      </w:r>
      <w:proofErr w:type="spellStart"/>
      <w:r w:rsidR="004D2A5E" w:rsidRPr="00B62F5A">
        <w:rPr>
          <w:rFonts w:ascii="Calibri" w:hAnsi="Calibri" w:cs="Arial"/>
          <w:b/>
          <w:sz w:val="24"/>
          <w:szCs w:val="24"/>
        </w:rPr>
        <w:t>ú.</w:t>
      </w:r>
      <w:proofErr w:type="spellEnd"/>
      <w:r w:rsidR="004D2A5E" w:rsidRPr="00B62F5A">
        <w:rPr>
          <w:rFonts w:ascii="Calibri" w:hAnsi="Calibri" w:cs="Arial"/>
          <w:b/>
          <w:sz w:val="24"/>
          <w:szCs w:val="24"/>
        </w:rPr>
        <w:t xml:space="preserve"> </w:t>
      </w:r>
      <w:r w:rsidR="007B0619" w:rsidRPr="007B0619">
        <w:rPr>
          <w:rFonts w:ascii="Calibri" w:hAnsi="Calibri" w:cs="Arial"/>
          <w:b/>
          <w:sz w:val="24"/>
          <w:szCs w:val="24"/>
        </w:rPr>
        <w:t>Kostelec u Holešova</w:t>
      </w:r>
    </w:p>
    <w:p w:rsidR="00AA3F8D" w:rsidRPr="00AA3F8D" w:rsidRDefault="00AA3F8D" w:rsidP="001C4209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AA3F8D">
        <w:rPr>
          <w:rFonts w:ascii="Calibri" w:hAnsi="Calibri" w:cs="Arial"/>
          <w:sz w:val="24"/>
          <w:szCs w:val="24"/>
        </w:rPr>
        <w:t>Lhůta pro podání nabídky počíná běžet dnem následujícím po dni odeslání výzvy k podání nabídky</w:t>
      </w:r>
      <w:r w:rsidR="00B9018E">
        <w:rPr>
          <w:rFonts w:ascii="Calibri" w:hAnsi="Calibri" w:cs="Arial"/>
          <w:sz w:val="24"/>
          <w:szCs w:val="24"/>
        </w:rPr>
        <w:t>.</w:t>
      </w:r>
    </w:p>
    <w:p w:rsidR="00AA3F8D" w:rsidRDefault="00AA3F8D" w:rsidP="001C4209">
      <w:pPr>
        <w:pStyle w:val="NormlnIMP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A3F8D">
        <w:rPr>
          <w:rFonts w:ascii="Calibri" w:hAnsi="Calibri" w:cs="Calibri"/>
          <w:sz w:val="24"/>
          <w:szCs w:val="24"/>
        </w:rPr>
        <w:t>Každému uchazeči budou poskytnuty stejně hodnotné informace o zakázce (zadávacích podmínkách).</w:t>
      </w:r>
    </w:p>
    <w:p w:rsidR="008134C4" w:rsidRPr="001C4209" w:rsidRDefault="008134C4" w:rsidP="008134C4">
      <w:pPr>
        <w:pStyle w:val="NormlnIMP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A3F8D">
        <w:rPr>
          <w:rFonts w:ascii="Calibri" w:hAnsi="Calibri" w:cs="Calibri"/>
          <w:sz w:val="24"/>
          <w:szCs w:val="24"/>
        </w:rPr>
        <w:lastRenderedPageBreak/>
        <w:t xml:space="preserve">Dodavatel je povinen vést a průběžně aktualizovat reálný seznam všech </w:t>
      </w:r>
      <w:r w:rsidRPr="001C4209">
        <w:rPr>
          <w:rFonts w:ascii="Calibri" w:hAnsi="Calibri" w:cs="Calibri"/>
          <w:sz w:val="24"/>
          <w:szCs w:val="24"/>
        </w:rPr>
        <w:t xml:space="preserve">subdodavatelů včetně výše jejich podílu na akci. Tento přehled je povinen na vyžádání předložit zadavateli. </w:t>
      </w:r>
    </w:p>
    <w:p w:rsidR="00AA3F8D" w:rsidRDefault="00854427" w:rsidP="00AA3F8D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BE70CD">
        <w:rPr>
          <w:rFonts w:ascii="Calibri" w:hAnsi="Calibri"/>
          <w:sz w:val="24"/>
          <w:szCs w:val="24"/>
        </w:rPr>
        <w:t xml:space="preserve">Zadávací lhůta je lhůta, po kterou jsou uchazeči svými nabídkami vázáni. Zadavatel stanovuje délku zadávací lhůty na dobu 3 měsíců.  </w:t>
      </w:r>
    </w:p>
    <w:p w:rsidR="008134C4" w:rsidRDefault="008134C4" w:rsidP="008134C4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Technický dozor u téže </w:t>
      </w:r>
      <w:r w:rsidR="00777AB2">
        <w:rPr>
          <w:rFonts w:ascii="Calibri" w:hAnsi="Calibri"/>
          <w:sz w:val="24"/>
          <w:szCs w:val="24"/>
        </w:rPr>
        <w:t>díla</w:t>
      </w:r>
      <w:r>
        <w:rPr>
          <w:rFonts w:ascii="Calibri" w:hAnsi="Calibri"/>
          <w:sz w:val="24"/>
          <w:szCs w:val="24"/>
        </w:rPr>
        <w:t xml:space="preserve"> nesmí provádět dodavatel ani osoba s ním propojená.</w:t>
      </w:r>
    </w:p>
    <w:p w:rsidR="006C033A" w:rsidRPr="004D2A5E" w:rsidRDefault="006C033A" w:rsidP="007B0619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</w:pPr>
      <w:r w:rsidRPr="00423905">
        <w:rPr>
          <w:rFonts w:ascii="Calibri" w:hAnsi="Calibri"/>
          <w:sz w:val="24"/>
          <w:szCs w:val="24"/>
        </w:rPr>
        <w:t>Zadavatel si vyhrazuje právo uveřejnit oznámení o výběru nejvhodnější nabídky a</w:t>
      </w:r>
      <w:r w:rsidRPr="00BC45A2">
        <w:rPr>
          <w:rFonts w:ascii="Calibri" w:hAnsi="Calibri"/>
          <w:sz w:val="24"/>
          <w:szCs w:val="24"/>
        </w:rPr>
        <w:t xml:space="preserve"> případné oznámení o vyřazení nabídky do 5 pracovních dnů od příslušného rozhodnutí na profilu zadavatele</w:t>
      </w:r>
      <w:r w:rsidR="00FB67BA" w:rsidRPr="00BC45A2">
        <w:rPr>
          <w:rFonts w:ascii="Calibri" w:hAnsi="Calibri"/>
          <w:sz w:val="24"/>
          <w:szCs w:val="24"/>
        </w:rPr>
        <w:t xml:space="preserve"> obce: </w:t>
      </w:r>
      <w:r w:rsidR="007B0619" w:rsidRPr="007B0619">
        <w:rPr>
          <w:rStyle w:val="Hypertextovodkaz"/>
          <w:rFonts w:ascii="Calibri" w:hAnsi="Calibri" w:cs="Arial"/>
          <w:sz w:val="24"/>
          <w:szCs w:val="24"/>
        </w:rPr>
        <w:t>https://www.vhodne-uverejneni.cz/</w:t>
      </w:r>
    </w:p>
    <w:p w:rsidR="00AE3E52" w:rsidRPr="00AE3E52" w:rsidRDefault="00AE3E52" w:rsidP="00AE3E52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AE3E52">
        <w:rPr>
          <w:rFonts w:ascii="Calibri" w:hAnsi="Calibri"/>
          <w:sz w:val="24"/>
          <w:szCs w:val="24"/>
        </w:rPr>
        <w:t xml:space="preserve">V takovém případě se oznámení o výběru nejvhodnější nabídky a případné oznámení o vyřazení nabídky považuje za doručené všem dotčeným zájemcům a všem dotčeným uchazečům okamžikem uveřejnění na profilu zadavatele. </w:t>
      </w:r>
    </w:p>
    <w:p w:rsidR="006C033A" w:rsidRDefault="006C033A" w:rsidP="00AA3F8D">
      <w:pPr>
        <w:pStyle w:val="NormlnIMP"/>
        <w:numPr>
          <w:ilvl w:val="0"/>
          <w:numId w:val="7"/>
        </w:numPr>
        <w:overflowPunct/>
        <w:autoSpaceDE/>
        <w:jc w:val="both"/>
        <w:textAlignment w:val="auto"/>
        <w:rPr>
          <w:rFonts w:ascii="Calibri" w:hAnsi="Calibri"/>
          <w:sz w:val="24"/>
          <w:szCs w:val="24"/>
        </w:rPr>
      </w:pPr>
      <w:r w:rsidRPr="006C033A">
        <w:rPr>
          <w:rFonts w:ascii="Calibri" w:hAnsi="Calibri"/>
          <w:sz w:val="24"/>
          <w:szCs w:val="24"/>
        </w:rPr>
        <w:t>Zadavatel nepřipouští variantní řešení nabídky.</w:t>
      </w:r>
    </w:p>
    <w:p w:rsidR="00FB67BA" w:rsidRDefault="00FB67BA" w:rsidP="00FB67BA">
      <w:pPr>
        <w:numPr>
          <w:ilvl w:val="0"/>
          <w:numId w:val="7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Bližší údaje nutné pro zpracování nabídky obsahuje zadávací dokumentace. Zájemce nemá nárok na úhradu nákladů spojených s účastí v tomto </w:t>
      </w:r>
      <w:r w:rsidR="00F77C70">
        <w:rPr>
          <w:rFonts w:ascii="Calibri" w:hAnsi="Calibri" w:cs="Arial"/>
          <w:sz w:val="24"/>
          <w:szCs w:val="24"/>
        </w:rPr>
        <w:t>výběrovém</w:t>
      </w:r>
      <w:r>
        <w:rPr>
          <w:rFonts w:ascii="Calibri" w:hAnsi="Calibri" w:cs="Arial"/>
          <w:sz w:val="24"/>
          <w:szCs w:val="24"/>
        </w:rPr>
        <w:t xml:space="preserve"> řízení ze strany zadavatele.</w:t>
      </w:r>
    </w:p>
    <w:p w:rsidR="007E4EB1" w:rsidRDefault="007E4EB1" w:rsidP="0075324D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Odevzdáním zakázky uchazeč souhlasí s podmínkami soutěže. </w:t>
      </w:r>
    </w:p>
    <w:p w:rsidR="007E4EB1" w:rsidRDefault="007E4EB1" w:rsidP="0075324D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Pokud uchazeč s nejvhodnější nabídkou odmítne uzavřít smlouvu do zadavatelem stanovené lhůty, vyhrazuje si zadavatel uzavřít smlouvu s uchazečem, jehož nabídka byla hodnocena jako druhá v pořadí.</w:t>
      </w:r>
    </w:p>
    <w:p w:rsidR="007E4EB1" w:rsidRPr="007E4EB1" w:rsidRDefault="007E4EB1" w:rsidP="0075324D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Zadavatel si vyhrazuje právo nevracet podané nabídky zpět dodavatelům.</w:t>
      </w:r>
    </w:p>
    <w:p w:rsidR="007E4EB1" w:rsidRPr="008134C4" w:rsidRDefault="007E4EB1" w:rsidP="007E4EB1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Zadavatel si vyhrazuje právo nepřiznat náhradu nákladů spojených s účastí v tomto </w:t>
      </w:r>
      <w:r w:rsidR="00F77C70">
        <w:rPr>
          <w:rFonts w:ascii="Calibri" w:hAnsi="Calibri"/>
          <w:sz w:val="24"/>
          <w:szCs w:val="24"/>
        </w:rPr>
        <w:t>výběrovém</w:t>
      </w:r>
      <w:r>
        <w:rPr>
          <w:rFonts w:ascii="Calibri" w:hAnsi="Calibri"/>
          <w:sz w:val="24"/>
          <w:szCs w:val="24"/>
        </w:rPr>
        <w:t xml:space="preserve"> řízení.</w:t>
      </w:r>
    </w:p>
    <w:p w:rsidR="00536BC8" w:rsidRDefault="00536BC8" w:rsidP="00B9018E">
      <w:pPr>
        <w:pStyle w:val="NormlnIMP"/>
        <w:overflowPunct/>
        <w:autoSpaceDE/>
        <w:ind w:left="720"/>
        <w:jc w:val="both"/>
        <w:textAlignment w:val="auto"/>
        <w:rPr>
          <w:rFonts w:ascii="Calibri" w:hAnsi="Calibri"/>
          <w:sz w:val="24"/>
          <w:szCs w:val="24"/>
        </w:rPr>
      </w:pPr>
    </w:p>
    <w:p w:rsidR="00AA3F8D" w:rsidRPr="00AA3F8D" w:rsidRDefault="00B9018E" w:rsidP="00AA3F8D">
      <w:pPr>
        <w:ind w:firstLine="70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="00E065A3">
        <w:rPr>
          <w:rFonts w:ascii="Calibri" w:hAnsi="Calibri"/>
          <w:b/>
          <w:bCs/>
          <w:sz w:val="24"/>
          <w:szCs w:val="24"/>
        </w:rPr>
        <w:t>2</w:t>
      </w:r>
      <w:r w:rsidR="00AA3F8D" w:rsidRPr="00AA3F8D">
        <w:rPr>
          <w:rFonts w:ascii="Calibri" w:hAnsi="Calibri"/>
          <w:b/>
          <w:bCs/>
          <w:sz w:val="24"/>
          <w:szCs w:val="24"/>
        </w:rPr>
        <w:t xml:space="preserve">. </w:t>
      </w:r>
      <w:r>
        <w:rPr>
          <w:rFonts w:ascii="Calibri" w:hAnsi="Calibri"/>
          <w:b/>
          <w:bCs/>
          <w:sz w:val="24"/>
          <w:szCs w:val="24"/>
        </w:rPr>
        <w:t xml:space="preserve">OPRÁVNĚNÍ ZADAVATELE ZRUŠIT </w:t>
      </w:r>
      <w:r w:rsidR="00F77C70">
        <w:rPr>
          <w:rFonts w:ascii="Calibri" w:hAnsi="Calibri"/>
          <w:b/>
          <w:bCs/>
          <w:sz w:val="24"/>
          <w:szCs w:val="24"/>
        </w:rPr>
        <w:t>VÝBĚROVÉ</w:t>
      </w:r>
      <w:r>
        <w:rPr>
          <w:rFonts w:ascii="Calibri" w:hAnsi="Calibri"/>
          <w:b/>
          <w:bCs/>
          <w:sz w:val="24"/>
          <w:szCs w:val="24"/>
        </w:rPr>
        <w:t xml:space="preserve"> ŘÍZENÍ</w:t>
      </w:r>
      <w:r w:rsidR="00AA3F8D" w:rsidRPr="00AA3F8D">
        <w:rPr>
          <w:rFonts w:ascii="Calibri" w:hAnsi="Calibri"/>
          <w:b/>
          <w:bCs/>
          <w:sz w:val="24"/>
          <w:szCs w:val="24"/>
        </w:rPr>
        <w:t xml:space="preserve"> </w:t>
      </w:r>
    </w:p>
    <w:p w:rsidR="00FB67BA" w:rsidRDefault="00FB67BA" w:rsidP="00FB67BA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FE183B" w:rsidRPr="00FE183B" w:rsidRDefault="00FE183B" w:rsidP="00FE183B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 w:cs="Calibri"/>
          <w:sz w:val="24"/>
          <w:szCs w:val="24"/>
        </w:rPr>
        <w:t xml:space="preserve">Zadavatel si vyhrazuje právo zrušit </w:t>
      </w:r>
      <w:r w:rsidR="00F77C70">
        <w:rPr>
          <w:rFonts w:ascii="Calibri" w:hAnsi="Calibri" w:cs="Calibri"/>
          <w:sz w:val="24"/>
          <w:szCs w:val="24"/>
        </w:rPr>
        <w:t>výběrové</w:t>
      </w:r>
      <w:r w:rsidRPr="00FE183B">
        <w:rPr>
          <w:rFonts w:ascii="Calibri" w:hAnsi="Calibri" w:cs="Calibri"/>
          <w:sz w:val="24"/>
          <w:szCs w:val="24"/>
        </w:rPr>
        <w:t xml:space="preserve"> řízení nebo změnit či doplnit zadávací podmínky.</w:t>
      </w:r>
    </w:p>
    <w:p w:rsidR="00FE183B" w:rsidRPr="00FE183B" w:rsidRDefault="00FE183B" w:rsidP="00FE183B">
      <w:pPr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 w:cs="Calibri"/>
          <w:sz w:val="24"/>
          <w:szCs w:val="24"/>
        </w:rPr>
        <w:t xml:space="preserve">Zadavatel si vyhrazuje právo zrušit </w:t>
      </w:r>
      <w:r w:rsidR="00F77C70">
        <w:rPr>
          <w:rFonts w:ascii="Calibri" w:hAnsi="Calibri" w:cs="Calibri"/>
          <w:sz w:val="24"/>
          <w:szCs w:val="24"/>
        </w:rPr>
        <w:t>výběrové</w:t>
      </w:r>
      <w:r w:rsidR="00F77C70" w:rsidRPr="00FE183B">
        <w:rPr>
          <w:rFonts w:ascii="Calibri" w:hAnsi="Calibri" w:cs="Calibri"/>
          <w:sz w:val="24"/>
          <w:szCs w:val="24"/>
        </w:rPr>
        <w:t xml:space="preserve"> řízení </w:t>
      </w:r>
      <w:r w:rsidRPr="00FE183B">
        <w:rPr>
          <w:rFonts w:ascii="Calibri" w:hAnsi="Calibri" w:cs="Calibri"/>
          <w:sz w:val="24"/>
          <w:szCs w:val="24"/>
        </w:rPr>
        <w:t>z těchto důvodů: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 w:cs="Calibri"/>
          <w:sz w:val="24"/>
          <w:szCs w:val="24"/>
        </w:rPr>
        <w:t xml:space="preserve">nebyly ve stanovené lhůtě podány žádné nabídky, 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/>
          <w:sz w:val="24"/>
          <w:szCs w:val="24"/>
        </w:rPr>
        <w:t>nebyly ve stanovené lhůtě podány žádné nabídky splňující požadavky zadavatele na předmět plnění zakázky nebo byly všechny nabídky vyřazeny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/>
          <w:sz w:val="24"/>
          <w:szCs w:val="24"/>
        </w:rPr>
        <w:t>byly zjištěny vážné nesrovnalosti nebo chyby v zadávacích podmínkách</w:t>
      </w:r>
    </w:p>
    <w:p w:rsidR="00FE183B" w:rsidRPr="00FE183B" w:rsidRDefault="00FE183B" w:rsidP="00FE183B">
      <w:pPr>
        <w:numPr>
          <w:ilvl w:val="1"/>
          <w:numId w:val="19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Calibri" w:hAnsi="Calibri" w:cs="Calibri"/>
          <w:sz w:val="24"/>
          <w:szCs w:val="24"/>
        </w:rPr>
      </w:pPr>
      <w:r w:rsidRPr="00FE183B">
        <w:rPr>
          <w:rFonts w:ascii="Calibri" w:hAnsi="Calibri"/>
          <w:sz w:val="24"/>
          <w:szCs w:val="24"/>
        </w:rPr>
        <w:t xml:space="preserve">odmítl uzavřít smlouvu nebo neposkytl zadavatelem požadovanou součinnost ani třetí uchazeč v pořadí, s nímž bylo možné smlouvu uzavřít. </w:t>
      </w:r>
    </w:p>
    <w:p w:rsidR="00FE183B" w:rsidRPr="00FE183B" w:rsidRDefault="00FE183B" w:rsidP="00FE183B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C746E4">
        <w:rPr>
          <w:rFonts w:ascii="Calibri" w:hAnsi="Calibri" w:cs="Calibri"/>
        </w:rPr>
        <w:t xml:space="preserve">Zadavatel si dále vyhrazuje právo zrušit </w:t>
      </w:r>
      <w:r w:rsidR="00F77C70">
        <w:rPr>
          <w:rFonts w:ascii="Calibri" w:hAnsi="Calibri" w:cs="Calibri"/>
        </w:rPr>
        <w:t>výběrové</w:t>
      </w:r>
      <w:r w:rsidR="00F77C70" w:rsidRPr="00FE183B">
        <w:rPr>
          <w:rFonts w:ascii="Calibri" w:hAnsi="Calibri" w:cs="Calibri"/>
        </w:rPr>
        <w:t xml:space="preserve"> </w:t>
      </w:r>
      <w:r w:rsidRPr="00C746E4">
        <w:rPr>
          <w:rFonts w:ascii="Calibri" w:hAnsi="Calibri" w:cs="Calibri"/>
        </w:rPr>
        <w:t>řízení</w:t>
      </w:r>
      <w:r w:rsidRPr="00FE183B">
        <w:rPr>
          <w:rFonts w:ascii="Calibri" w:hAnsi="Calibri"/>
        </w:rPr>
        <w:t xml:space="preserve"> bez zbytečného odkladu: </w:t>
      </w:r>
    </w:p>
    <w:p w:rsidR="00FE183B" w:rsidRPr="00FE183B" w:rsidRDefault="00FE183B" w:rsidP="00FE183B">
      <w:pPr>
        <w:pStyle w:val="Default"/>
        <w:numPr>
          <w:ilvl w:val="1"/>
          <w:numId w:val="19"/>
        </w:numPr>
        <w:jc w:val="both"/>
        <w:rPr>
          <w:rFonts w:ascii="Calibri" w:hAnsi="Calibri"/>
        </w:rPr>
      </w:pPr>
      <w:r w:rsidRPr="00C746E4">
        <w:rPr>
          <w:rFonts w:ascii="Calibri" w:hAnsi="Calibri"/>
        </w:rPr>
        <w:t xml:space="preserve">pokud </w:t>
      </w:r>
      <w:r w:rsidRPr="00FE183B">
        <w:rPr>
          <w:rFonts w:ascii="Calibri" w:hAnsi="Calibri"/>
        </w:rPr>
        <w:t>se v průběhu výběrového řízení vyskytly důvody zvláštního zřetele, pro které nelze na zadavateli požadovat, aby ve výběrovém řízení pokračoval - jedná se o důvody objektivního charakteru, jako je například tento indikativní výčet:</w:t>
      </w:r>
    </w:p>
    <w:p w:rsidR="00FE183B" w:rsidRPr="00FE183B" w:rsidRDefault="00FE183B" w:rsidP="00FE183B">
      <w:pPr>
        <w:pStyle w:val="Default"/>
        <w:numPr>
          <w:ilvl w:val="2"/>
          <w:numId w:val="20"/>
        </w:numPr>
        <w:ind w:left="2268" w:hanging="567"/>
        <w:jc w:val="both"/>
        <w:rPr>
          <w:rFonts w:ascii="Calibri" w:hAnsi="Calibri"/>
        </w:rPr>
      </w:pPr>
      <w:r w:rsidRPr="00FE183B">
        <w:rPr>
          <w:rFonts w:ascii="Calibri" w:hAnsi="Calibri"/>
        </w:rPr>
        <w:t>nevydání rozhodnutí o poskytnutí dotace ze strany správce dotace,</w:t>
      </w:r>
    </w:p>
    <w:p w:rsidR="00FE183B" w:rsidRPr="00FE183B" w:rsidRDefault="00FE183B" w:rsidP="00FE183B">
      <w:pPr>
        <w:pStyle w:val="Default"/>
        <w:numPr>
          <w:ilvl w:val="2"/>
          <w:numId w:val="20"/>
        </w:numPr>
        <w:ind w:left="2268" w:hanging="567"/>
        <w:jc w:val="both"/>
        <w:rPr>
          <w:rFonts w:ascii="Calibri" w:hAnsi="Calibri"/>
        </w:rPr>
      </w:pPr>
      <w:r w:rsidRPr="00FE183B">
        <w:rPr>
          <w:rFonts w:ascii="Calibri" w:hAnsi="Calibri"/>
        </w:rPr>
        <w:t xml:space="preserve">případně další zde neuvedené případy </w:t>
      </w:r>
    </w:p>
    <w:p w:rsidR="00FE183B" w:rsidRPr="00FE183B" w:rsidRDefault="00FE183B" w:rsidP="00FE183B">
      <w:pPr>
        <w:pStyle w:val="Default"/>
        <w:numPr>
          <w:ilvl w:val="1"/>
          <w:numId w:val="19"/>
        </w:numPr>
        <w:jc w:val="both"/>
        <w:rPr>
          <w:rFonts w:ascii="Calibri" w:hAnsi="Calibri"/>
        </w:rPr>
      </w:pPr>
      <w:r w:rsidRPr="00FE183B">
        <w:rPr>
          <w:rFonts w:ascii="Calibri" w:hAnsi="Calibri"/>
        </w:rPr>
        <w:t>pokud vybraný uchazeč, případně uchazeč druhý v pořadí, odmítl uzavřít smlouvu nebo neposkytl zadavateli k jejímu uzavření dostatečnou součinnost.</w:t>
      </w:r>
    </w:p>
    <w:p w:rsidR="00B62F5A" w:rsidRDefault="00B62F5A" w:rsidP="00906B6E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  <w:sectPr w:rsidR="00B62F5A" w:rsidSect="00EA10EB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86" w:right="1417" w:bottom="1135" w:left="1417" w:header="426" w:footer="335" w:gutter="0"/>
          <w:cols w:space="708"/>
          <w:docGrid w:linePitch="360"/>
        </w:sectPr>
      </w:pPr>
    </w:p>
    <w:p w:rsidR="00906B6E" w:rsidRPr="001C4209" w:rsidRDefault="00906B6E" w:rsidP="00906B6E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7B2F56">
        <w:rPr>
          <w:rFonts w:ascii="Calibri" w:hAnsi="Calibri" w:cs="Calibri"/>
          <w:sz w:val="24"/>
          <w:szCs w:val="24"/>
        </w:rPr>
        <w:lastRenderedPageBreak/>
        <w:t>V</w:t>
      </w:r>
      <w:r w:rsidR="007B0619" w:rsidRPr="007B2F56">
        <w:rPr>
          <w:rFonts w:ascii="Calibri" w:hAnsi="Calibri" w:cs="Calibri"/>
          <w:sz w:val="24"/>
          <w:szCs w:val="24"/>
        </w:rPr>
        <w:t xml:space="preserve"> Kostelci u Holešova</w:t>
      </w:r>
      <w:r w:rsidRPr="007B2F56">
        <w:rPr>
          <w:rFonts w:ascii="Calibri" w:hAnsi="Calibri" w:cs="Calibri"/>
          <w:sz w:val="24"/>
          <w:szCs w:val="24"/>
        </w:rPr>
        <w:t xml:space="preserve"> </w:t>
      </w:r>
      <w:r w:rsidR="007B0619" w:rsidRPr="007B2F56">
        <w:rPr>
          <w:rFonts w:ascii="Calibri" w:hAnsi="Calibri" w:cs="Calibri"/>
          <w:sz w:val="24"/>
          <w:szCs w:val="24"/>
        </w:rPr>
        <w:t>2</w:t>
      </w:r>
      <w:r w:rsidR="007B2F56">
        <w:rPr>
          <w:rFonts w:ascii="Calibri" w:hAnsi="Calibri" w:cs="Calibri"/>
          <w:sz w:val="24"/>
          <w:szCs w:val="24"/>
        </w:rPr>
        <w:t>9</w:t>
      </w:r>
      <w:r w:rsidRPr="007B2F56">
        <w:rPr>
          <w:rFonts w:ascii="Calibri" w:hAnsi="Calibri" w:cs="Calibri"/>
          <w:sz w:val="24"/>
          <w:szCs w:val="24"/>
        </w:rPr>
        <w:t xml:space="preserve">. </w:t>
      </w:r>
      <w:r w:rsidR="007B0619" w:rsidRPr="007B2F56">
        <w:rPr>
          <w:rFonts w:ascii="Calibri" w:hAnsi="Calibri" w:cs="Calibri"/>
          <w:sz w:val="24"/>
          <w:szCs w:val="24"/>
        </w:rPr>
        <w:t>1</w:t>
      </w:r>
      <w:r w:rsidR="00DF50A0" w:rsidRPr="007B2F56">
        <w:rPr>
          <w:rFonts w:ascii="Calibri" w:hAnsi="Calibri" w:cs="Calibri"/>
          <w:sz w:val="24"/>
          <w:szCs w:val="24"/>
        </w:rPr>
        <w:t>. 201</w:t>
      </w:r>
      <w:r w:rsidR="00B62F5A" w:rsidRPr="007B2F56">
        <w:rPr>
          <w:rFonts w:ascii="Calibri" w:hAnsi="Calibri" w:cs="Calibri"/>
          <w:sz w:val="24"/>
          <w:szCs w:val="24"/>
        </w:rPr>
        <w:t>7</w:t>
      </w:r>
    </w:p>
    <w:p w:rsidR="0015020D" w:rsidRPr="001C4209" w:rsidRDefault="0015020D" w:rsidP="0015020D">
      <w:pPr>
        <w:pStyle w:val="NormlnIMP"/>
        <w:rPr>
          <w:rFonts w:ascii="Calibri" w:hAnsi="Calibri" w:cs="Calibri"/>
          <w:sz w:val="24"/>
          <w:szCs w:val="24"/>
        </w:rPr>
      </w:pPr>
    </w:p>
    <w:p w:rsidR="00B62F5A" w:rsidRPr="00984D9E" w:rsidRDefault="00B62F5A" w:rsidP="00B62F5A">
      <w:pPr>
        <w:tabs>
          <w:tab w:val="left" w:pos="426"/>
          <w:tab w:val="left" w:pos="3544"/>
        </w:tabs>
        <w:ind w:left="2832" w:hanging="2832"/>
        <w:jc w:val="both"/>
        <w:rPr>
          <w:rFonts w:ascii="Calibri" w:hAnsi="Calibri" w:cs="Calibri"/>
          <w:sz w:val="24"/>
          <w:szCs w:val="24"/>
        </w:rPr>
      </w:pPr>
      <w:r w:rsidRPr="00513909">
        <w:rPr>
          <w:rFonts w:ascii="Calibri" w:hAnsi="Calibri" w:cs="Calibri"/>
          <w:b/>
          <w:sz w:val="24"/>
          <w:szCs w:val="24"/>
        </w:rPr>
        <w:t xml:space="preserve">Zadavatel: </w:t>
      </w:r>
      <w:r w:rsidRPr="00513909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7B0619" w:rsidRPr="007B0619">
        <w:rPr>
          <w:rFonts w:ascii="Calibri" w:hAnsi="Calibri" w:cs="Calibri"/>
          <w:sz w:val="24"/>
          <w:szCs w:val="24"/>
        </w:rPr>
        <w:t>Obec Kostelec u Holešova</w:t>
      </w:r>
    </w:p>
    <w:p w:rsidR="00B62F5A" w:rsidRPr="00513909" w:rsidRDefault="00B62F5A" w:rsidP="00B62F5A">
      <w:pPr>
        <w:tabs>
          <w:tab w:val="left" w:pos="426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B62F5A" w:rsidRPr="00513909" w:rsidRDefault="00B62F5A" w:rsidP="00B62F5A">
      <w:pPr>
        <w:pStyle w:val="NormlnIMP"/>
        <w:rPr>
          <w:rFonts w:ascii="Calibri" w:hAnsi="Calibri" w:cs="Calibri"/>
          <w:sz w:val="24"/>
          <w:szCs w:val="24"/>
        </w:rPr>
      </w:pPr>
      <w:r w:rsidRPr="00513909">
        <w:rPr>
          <w:rFonts w:ascii="Calibri" w:hAnsi="Calibri" w:cs="Calibri"/>
          <w:b/>
          <w:sz w:val="24"/>
          <w:szCs w:val="24"/>
        </w:rPr>
        <w:t>Statutární zástupce zadavatele:</w:t>
      </w:r>
      <w:r w:rsidRPr="00513909">
        <w:rPr>
          <w:rFonts w:ascii="Calibri" w:hAnsi="Calibri" w:cs="Calibri"/>
          <w:sz w:val="24"/>
          <w:szCs w:val="24"/>
        </w:rPr>
        <w:tab/>
      </w:r>
      <w:r w:rsidR="007B0619" w:rsidRPr="007B0619">
        <w:rPr>
          <w:rFonts w:ascii="Calibri" w:hAnsi="Calibri" w:cs="Calibri"/>
          <w:sz w:val="24"/>
          <w:szCs w:val="24"/>
        </w:rPr>
        <w:t>Ing. Petr Hlobil</w:t>
      </w:r>
    </w:p>
    <w:p w:rsidR="00B62F5A" w:rsidRPr="00513909" w:rsidRDefault="00B62F5A" w:rsidP="00B62F5A">
      <w:pPr>
        <w:pStyle w:val="NormlnIMP"/>
        <w:rPr>
          <w:rFonts w:ascii="Calibri" w:hAnsi="Calibri" w:cs="Calibri"/>
          <w:b/>
          <w:sz w:val="24"/>
          <w:szCs w:val="24"/>
        </w:rPr>
      </w:pPr>
    </w:p>
    <w:p w:rsidR="00B62F5A" w:rsidRPr="00513909" w:rsidRDefault="00B62F5A" w:rsidP="00B62F5A">
      <w:pPr>
        <w:pStyle w:val="NormlnIMP"/>
        <w:rPr>
          <w:rFonts w:ascii="Calibri" w:hAnsi="Calibri" w:cs="Calibri"/>
          <w:sz w:val="24"/>
          <w:szCs w:val="24"/>
        </w:rPr>
      </w:pPr>
      <w:r w:rsidRPr="00513909">
        <w:rPr>
          <w:rFonts w:ascii="Calibri" w:hAnsi="Calibri" w:cs="Calibri"/>
          <w:b/>
          <w:sz w:val="24"/>
          <w:szCs w:val="24"/>
        </w:rPr>
        <w:t>Zástupce zadavatele:</w:t>
      </w:r>
      <w:r w:rsidRPr="00513909">
        <w:rPr>
          <w:rFonts w:ascii="Calibri" w:hAnsi="Calibri" w:cs="Calibri"/>
          <w:b/>
          <w:sz w:val="24"/>
          <w:szCs w:val="24"/>
        </w:rPr>
        <w:tab/>
      </w:r>
      <w:r w:rsidRPr="00513909">
        <w:rPr>
          <w:rFonts w:ascii="Calibri" w:hAnsi="Calibri" w:cs="Calibri"/>
          <w:b/>
          <w:sz w:val="24"/>
          <w:szCs w:val="24"/>
        </w:rPr>
        <w:tab/>
      </w:r>
      <w:r w:rsidRPr="00513909">
        <w:rPr>
          <w:rFonts w:ascii="Calibri" w:hAnsi="Calibri" w:cs="Calibri"/>
          <w:b/>
          <w:sz w:val="24"/>
          <w:szCs w:val="24"/>
        </w:rPr>
        <w:tab/>
      </w:r>
      <w:r w:rsidRPr="00513909">
        <w:rPr>
          <w:rFonts w:ascii="Calibri" w:hAnsi="Calibri" w:cs="Calibri"/>
          <w:sz w:val="24"/>
          <w:szCs w:val="24"/>
        </w:rPr>
        <w:t>regiozona s. r. o.</w:t>
      </w:r>
    </w:p>
    <w:p w:rsidR="00AA3F8D" w:rsidRPr="001C4209" w:rsidRDefault="00AA3F8D" w:rsidP="0015020D">
      <w:pPr>
        <w:pStyle w:val="NormlnIMP"/>
        <w:rPr>
          <w:rFonts w:ascii="Calibri" w:hAnsi="Calibri" w:cs="Calibri"/>
          <w:sz w:val="24"/>
          <w:szCs w:val="24"/>
        </w:rPr>
      </w:pPr>
    </w:p>
    <w:p w:rsidR="00AA3F8D" w:rsidRDefault="00AA3F8D" w:rsidP="00AA3F8D">
      <w:pPr>
        <w:pStyle w:val="NormlnIMP"/>
        <w:rPr>
          <w:rFonts w:ascii="Calibri" w:hAnsi="Calibri" w:cs="Calibri"/>
          <w:b/>
          <w:sz w:val="24"/>
          <w:szCs w:val="24"/>
        </w:rPr>
      </w:pPr>
    </w:p>
    <w:p w:rsidR="00AA3F8D" w:rsidRDefault="00AA3F8D" w:rsidP="00AA3F8D">
      <w:pPr>
        <w:pStyle w:val="NormlnIMP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Podpis</w:t>
      </w:r>
      <w:r w:rsidRPr="00AA3F8D">
        <w:rPr>
          <w:rFonts w:ascii="Calibri" w:hAnsi="Calibri" w:cs="Calibri"/>
          <w:b/>
          <w:sz w:val="24"/>
          <w:szCs w:val="24"/>
        </w:rPr>
        <w:t xml:space="preserve"> zadavatele:</w:t>
      </w:r>
      <w:r w:rsidRPr="00AA3F8D">
        <w:rPr>
          <w:rFonts w:ascii="Calibri" w:hAnsi="Calibri" w:cs="Calibri"/>
          <w:b/>
          <w:sz w:val="24"/>
          <w:szCs w:val="24"/>
        </w:rPr>
        <w:tab/>
      </w:r>
      <w:r w:rsidRPr="00AA3F8D">
        <w:rPr>
          <w:rFonts w:ascii="Calibri" w:hAnsi="Calibri" w:cs="Calibri"/>
          <w:b/>
          <w:sz w:val="24"/>
          <w:szCs w:val="24"/>
        </w:rPr>
        <w:tab/>
      </w:r>
      <w:r w:rsidRPr="00AA3F8D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</w:t>
      </w:r>
    </w:p>
    <w:p w:rsidR="00AA3F8D" w:rsidRDefault="00AA3F8D" w:rsidP="00AA3F8D">
      <w:pPr>
        <w:pStyle w:val="NormlnIMP"/>
        <w:rPr>
          <w:rFonts w:ascii="Calibri" w:hAnsi="Calibri" w:cs="Calibri"/>
          <w:sz w:val="24"/>
          <w:szCs w:val="24"/>
        </w:rPr>
      </w:pPr>
    </w:p>
    <w:p w:rsidR="003E4FC9" w:rsidRDefault="003E4FC9" w:rsidP="00AA3F8D">
      <w:pPr>
        <w:rPr>
          <w:rFonts w:ascii="Calibri" w:hAnsi="Calibri"/>
          <w:b/>
          <w:sz w:val="24"/>
          <w:szCs w:val="24"/>
        </w:rPr>
      </w:pPr>
    </w:p>
    <w:p w:rsidR="00AA3F8D" w:rsidRPr="00AA3F8D" w:rsidRDefault="00AA3F8D" w:rsidP="00AA3F8D">
      <w:pPr>
        <w:rPr>
          <w:rFonts w:ascii="Calibri" w:hAnsi="Calibri"/>
          <w:b/>
          <w:sz w:val="24"/>
          <w:szCs w:val="24"/>
        </w:rPr>
      </w:pPr>
      <w:r w:rsidRPr="00AA3F8D">
        <w:rPr>
          <w:rFonts w:ascii="Calibri" w:hAnsi="Calibri"/>
          <w:b/>
          <w:sz w:val="24"/>
          <w:szCs w:val="24"/>
        </w:rPr>
        <w:t xml:space="preserve">Přílohy výzvy k podávání nabídek: </w:t>
      </w:r>
    </w:p>
    <w:p w:rsidR="00906B6E" w:rsidRPr="001C4209" w:rsidRDefault="009344D1" w:rsidP="001C4209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1C4209">
        <w:rPr>
          <w:rFonts w:ascii="Calibri" w:hAnsi="Calibri" w:cs="Arial"/>
          <w:sz w:val="24"/>
          <w:szCs w:val="24"/>
        </w:rPr>
        <w:t>Zadávací dokumentace</w:t>
      </w:r>
      <w:r w:rsidRPr="001C4209">
        <w:rPr>
          <w:rFonts w:ascii="Calibri" w:hAnsi="Calibri"/>
          <w:sz w:val="24"/>
          <w:szCs w:val="24"/>
        </w:rPr>
        <w:t xml:space="preserve"> </w:t>
      </w:r>
    </w:p>
    <w:sectPr w:rsidR="00906B6E" w:rsidRPr="001C4209" w:rsidSect="00EA10EB">
      <w:footnotePr>
        <w:pos w:val="beneathText"/>
      </w:footnotePr>
      <w:pgSz w:w="11905" w:h="16837"/>
      <w:pgMar w:top="1186" w:right="1417" w:bottom="1135" w:left="1417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D8" w:rsidRDefault="00D32ED8">
      <w:r>
        <w:separator/>
      </w:r>
    </w:p>
  </w:endnote>
  <w:endnote w:type="continuationSeparator" w:id="0">
    <w:p w:rsidR="00D32ED8" w:rsidRDefault="00D3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07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75" w:rsidRDefault="00340A75" w:rsidP="00340A75">
    <w:pPr>
      <w:pStyle w:val="Zpat"/>
      <w:pBdr>
        <w:top w:val="single" w:sz="4" w:space="1" w:color="auto"/>
      </w:pBdr>
      <w:jc w:val="center"/>
      <w:rPr>
        <w:rFonts w:asciiTheme="minorHAnsi" w:hAnsiTheme="minorHAnsi"/>
        <w:sz w:val="24"/>
        <w:szCs w:val="24"/>
      </w:rPr>
    </w:pPr>
  </w:p>
  <w:p w:rsidR="00340A75" w:rsidRPr="00340A75" w:rsidRDefault="00340A75" w:rsidP="00340A75">
    <w:pPr>
      <w:pStyle w:val="Zpat"/>
      <w:pBdr>
        <w:top w:val="single" w:sz="4" w:space="1" w:color="auto"/>
      </w:pBdr>
      <w:jc w:val="center"/>
      <w:rPr>
        <w:rFonts w:asciiTheme="minorHAnsi" w:hAnsiTheme="minorHAnsi"/>
        <w:sz w:val="24"/>
        <w:szCs w:val="24"/>
      </w:rPr>
    </w:pPr>
    <w:r w:rsidRPr="00340A75">
      <w:rPr>
        <w:rFonts w:asciiTheme="minorHAnsi" w:hAnsiTheme="minorHAnsi"/>
        <w:sz w:val="24"/>
        <w:szCs w:val="24"/>
      </w:rPr>
      <w:t>Projekt je spolufinancován ze zdrojů EU</w:t>
    </w:r>
  </w:p>
  <w:p w:rsidR="00340A75" w:rsidRDefault="00340A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D8" w:rsidRDefault="00D32ED8">
      <w:r>
        <w:separator/>
      </w:r>
    </w:p>
  </w:footnote>
  <w:footnote w:type="continuationSeparator" w:id="0">
    <w:p w:rsidR="00D32ED8" w:rsidRDefault="00D3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6E" w:rsidRDefault="00340A75" w:rsidP="00340A75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C97BAA" wp14:editId="439A1F85">
          <wp:extent cx="2809875" cy="63690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3" t="15162" r="4909" b="19644"/>
                  <a:stretch/>
                </pic:blipFill>
                <pic:spPr bwMode="auto">
                  <a:xfrm>
                    <a:off x="0" y="0"/>
                    <a:ext cx="28098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0A75" w:rsidRPr="006F5B3D" w:rsidRDefault="00340A75" w:rsidP="006F5B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rFonts w:ascii="Garamond" w:hAnsi="Garamond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rFonts w:ascii="Garamond" w:hAnsi="Garamond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rFonts w:ascii="Garamond" w:hAnsi="Garamond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rFonts w:ascii="Garamond" w:hAnsi="Garamond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rFonts w:ascii="Garamond" w:hAnsi="Garamond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rFonts w:ascii="Garamond" w:hAnsi="Garamond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rFonts w:ascii="Garamond" w:hAnsi="Garamond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Garamond" w:hAnsi="Garamond"/>
        <w:b/>
        <w:bCs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54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426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98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57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642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714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786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858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9300"/>
        </w:tabs>
      </w:pPr>
      <w:rPr>
        <w:rFonts w:ascii="StarSymbol" w:hAnsi="StarSymbol"/>
      </w:rPr>
    </w:lvl>
  </w:abstractNum>
  <w:abstractNum w:abstractNumId="7" w15:restartNumberingAfterBreak="0">
    <w:nsid w:val="00C94E29"/>
    <w:multiLevelType w:val="hybridMultilevel"/>
    <w:tmpl w:val="977A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E45198"/>
    <w:multiLevelType w:val="hybridMultilevel"/>
    <w:tmpl w:val="DABE3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EE2D0F"/>
    <w:multiLevelType w:val="hybridMultilevel"/>
    <w:tmpl w:val="D8D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016D6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B1968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01DAD"/>
    <w:multiLevelType w:val="hybridMultilevel"/>
    <w:tmpl w:val="39445C42"/>
    <w:lvl w:ilvl="0" w:tplc="25FCA8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D5776"/>
    <w:multiLevelType w:val="hybridMultilevel"/>
    <w:tmpl w:val="CEFA019A"/>
    <w:lvl w:ilvl="0" w:tplc="3FE236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45847"/>
    <w:multiLevelType w:val="hybridMultilevel"/>
    <w:tmpl w:val="1EDE7ED6"/>
    <w:lvl w:ilvl="0" w:tplc="C2C6B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A127A"/>
    <w:multiLevelType w:val="hybridMultilevel"/>
    <w:tmpl w:val="05B2F8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387FC1"/>
    <w:multiLevelType w:val="hybridMultilevel"/>
    <w:tmpl w:val="5FD8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54107"/>
    <w:multiLevelType w:val="hybridMultilevel"/>
    <w:tmpl w:val="CFE041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9002F30"/>
    <w:multiLevelType w:val="hybridMultilevel"/>
    <w:tmpl w:val="B6FEC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70693"/>
    <w:multiLevelType w:val="hybridMultilevel"/>
    <w:tmpl w:val="33D85CE4"/>
    <w:lvl w:ilvl="0" w:tplc="EF7624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71C09"/>
    <w:multiLevelType w:val="hybridMultilevel"/>
    <w:tmpl w:val="86E235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EF64B0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2604F"/>
    <w:multiLevelType w:val="hybridMultilevel"/>
    <w:tmpl w:val="C49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B57AF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D6CCC"/>
    <w:multiLevelType w:val="hybridMultilevel"/>
    <w:tmpl w:val="430EF1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3803A7D"/>
    <w:multiLevelType w:val="hybridMultilevel"/>
    <w:tmpl w:val="6DF24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25C5C"/>
    <w:multiLevelType w:val="hybridMultilevel"/>
    <w:tmpl w:val="CE52D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F5285"/>
    <w:multiLevelType w:val="hybridMultilevel"/>
    <w:tmpl w:val="43E6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E690D"/>
    <w:multiLevelType w:val="hybridMultilevel"/>
    <w:tmpl w:val="BBA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82D18"/>
    <w:multiLevelType w:val="hybridMultilevel"/>
    <w:tmpl w:val="BE32F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C7BA3"/>
    <w:multiLevelType w:val="hybridMultilevel"/>
    <w:tmpl w:val="D8D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51DCC"/>
    <w:multiLevelType w:val="hybridMultilevel"/>
    <w:tmpl w:val="A5FE9D50"/>
    <w:lvl w:ilvl="0" w:tplc="32C0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A014A7"/>
    <w:multiLevelType w:val="hybridMultilevel"/>
    <w:tmpl w:val="20E8E3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4F4295"/>
    <w:multiLevelType w:val="hybridMultilevel"/>
    <w:tmpl w:val="2C42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292C"/>
    <w:multiLevelType w:val="hybridMultilevel"/>
    <w:tmpl w:val="7BB8D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4D01"/>
    <w:multiLevelType w:val="hybridMultilevel"/>
    <w:tmpl w:val="A93A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76E64"/>
    <w:multiLevelType w:val="multilevel"/>
    <w:tmpl w:val="BAFC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6A1113"/>
    <w:multiLevelType w:val="hybridMultilevel"/>
    <w:tmpl w:val="65BE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E7C7A"/>
    <w:multiLevelType w:val="hybridMultilevel"/>
    <w:tmpl w:val="46B0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93273"/>
    <w:multiLevelType w:val="hybridMultilevel"/>
    <w:tmpl w:val="CDC8E8D0"/>
    <w:lvl w:ilvl="0" w:tplc="3B46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C2619"/>
    <w:multiLevelType w:val="hybridMultilevel"/>
    <w:tmpl w:val="9EC4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820C8"/>
    <w:multiLevelType w:val="hybridMultilevel"/>
    <w:tmpl w:val="9438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64BDB"/>
    <w:multiLevelType w:val="hybridMultilevel"/>
    <w:tmpl w:val="C3D8A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37"/>
  </w:num>
  <w:num w:numId="4">
    <w:abstractNumId w:val="29"/>
  </w:num>
  <w:num w:numId="5">
    <w:abstractNumId w:val="26"/>
  </w:num>
  <w:num w:numId="6">
    <w:abstractNumId w:val="17"/>
  </w:num>
  <w:num w:numId="7">
    <w:abstractNumId w:val="28"/>
  </w:num>
  <w:num w:numId="8">
    <w:abstractNumId w:val="10"/>
  </w:num>
  <w:num w:numId="9">
    <w:abstractNumId w:val="41"/>
  </w:num>
  <w:num w:numId="10">
    <w:abstractNumId w:val="19"/>
  </w:num>
  <w:num w:numId="11">
    <w:abstractNumId w:val="18"/>
  </w:num>
  <w:num w:numId="12">
    <w:abstractNumId w:val="7"/>
  </w:num>
  <w:num w:numId="13">
    <w:abstractNumId w:val="36"/>
  </w:num>
  <w:num w:numId="14">
    <w:abstractNumId w:val="33"/>
  </w:num>
  <w:num w:numId="15">
    <w:abstractNumId w:val="27"/>
  </w:num>
  <w:num w:numId="16">
    <w:abstractNumId w:val="35"/>
  </w:num>
  <w:num w:numId="17">
    <w:abstractNumId w:val="14"/>
  </w:num>
  <w:num w:numId="18">
    <w:abstractNumId w:val="25"/>
  </w:num>
  <w:num w:numId="19">
    <w:abstractNumId w:val="39"/>
  </w:num>
  <w:num w:numId="20">
    <w:abstractNumId w:val="34"/>
  </w:num>
  <w:num w:numId="21">
    <w:abstractNumId w:val="20"/>
  </w:num>
  <w:num w:numId="22">
    <w:abstractNumId w:val="40"/>
  </w:num>
  <w:num w:numId="23">
    <w:abstractNumId w:val="13"/>
  </w:num>
  <w:num w:numId="24">
    <w:abstractNumId w:val="23"/>
  </w:num>
  <w:num w:numId="25">
    <w:abstractNumId w:val="32"/>
  </w:num>
  <w:num w:numId="26">
    <w:abstractNumId w:val="43"/>
  </w:num>
  <w:num w:numId="27">
    <w:abstractNumId w:val="31"/>
  </w:num>
  <w:num w:numId="28">
    <w:abstractNumId w:val="9"/>
  </w:num>
  <w:num w:numId="29">
    <w:abstractNumId w:val="30"/>
  </w:num>
  <w:num w:numId="30">
    <w:abstractNumId w:val="8"/>
  </w:num>
  <w:num w:numId="31">
    <w:abstractNumId w:val="21"/>
  </w:num>
  <w:num w:numId="32">
    <w:abstractNumId w:val="11"/>
  </w:num>
  <w:num w:numId="33">
    <w:abstractNumId w:val="24"/>
  </w:num>
  <w:num w:numId="34">
    <w:abstractNumId w:val="15"/>
  </w:num>
  <w:num w:numId="35">
    <w:abstractNumId w:val="22"/>
  </w:num>
  <w:num w:numId="36">
    <w:abstractNumId w:val="12"/>
  </w:num>
  <w:num w:numId="37">
    <w:abstractNumId w:val="16"/>
  </w:num>
  <w:num w:numId="38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72"/>
    <w:rsid w:val="00000190"/>
    <w:rsid w:val="000100D5"/>
    <w:rsid w:val="00010FDA"/>
    <w:rsid w:val="000162A5"/>
    <w:rsid w:val="00040838"/>
    <w:rsid w:val="00042B21"/>
    <w:rsid w:val="00045232"/>
    <w:rsid w:val="00051841"/>
    <w:rsid w:val="00052FA8"/>
    <w:rsid w:val="00055479"/>
    <w:rsid w:val="000568AF"/>
    <w:rsid w:val="0005766D"/>
    <w:rsid w:val="00081007"/>
    <w:rsid w:val="000C12E6"/>
    <w:rsid w:val="000D696D"/>
    <w:rsid w:val="000E345F"/>
    <w:rsid w:val="000F26C1"/>
    <w:rsid w:val="00101C26"/>
    <w:rsid w:val="00111418"/>
    <w:rsid w:val="00114704"/>
    <w:rsid w:val="00115ABF"/>
    <w:rsid w:val="00121F3A"/>
    <w:rsid w:val="001233CD"/>
    <w:rsid w:val="001245FE"/>
    <w:rsid w:val="00137905"/>
    <w:rsid w:val="00140891"/>
    <w:rsid w:val="0015020D"/>
    <w:rsid w:val="0015340A"/>
    <w:rsid w:val="001542F3"/>
    <w:rsid w:val="0016056B"/>
    <w:rsid w:val="0016254C"/>
    <w:rsid w:val="00162ECE"/>
    <w:rsid w:val="00163805"/>
    <w:rsid w:val="0017287E"/>
    <w:rsid w:val="001752B7"/>
    <w:rsid w:val="00176DD8"/>
    <w:rsid w:val="00180FF5"/>
    <w:rsid w:val="001845EA"/>
    <w:rsid w:val="001A1B2C"/>
    <w:rsid w:val="001A29DD"/>
    <w:rsid w:val="001A5D41"/>
    <w:rsid w:val="001B611F"/>
    <w:rsid w:val="001B6E08"/>
    <w:rsid w:val="001C4209"/>
    <w:rsid w:val="001C7357"/>
    <w:rsid w:val="001D145F"/>
    <w:rsid w:val="001E185D"/>
    <w:rsid w:val="001E402D"/>
    <w:rsid w:val="001E6C2D"/>
    <w:rsid w:val="001F29ED"/>
    <w:rsid w:val="001F4793"/>
    <w:rsid w:val="001F5BD8"/>
    <w:rsid w:val="001F5DB9"/>
    <w:rsid w:val="00204DAF"/>
    <w:rsid w:val="002077FD"/>
    <w:rsid w:val="00241F2A"/>
    <w:rsid w:val="00252BD5"/>
    <w:rsid w:val="00257DDF"/>
    <w:rsid w:val="002662AD"/>
    <w:rsid w:val="00273517"/>
    <w:rsid w:val="002807CB"/>
    <w:rsid w:val="00281A1A"/>
    <w:rsid w:val="0029294E"/>
    <w:rsid w:val="00297562"/>
    <w:rsid w:val="002A224A"/>
    <w:rsid w:val="002C774B"/>
    <w:rsid w:val="002D4A6C"/>
    <w:rsid w:val="002E50C3"/>
    <w:rsid w:val="002E62CB"/>
    <w:rsid w:val="002F4887"/>
    <w:rsid w:val="002F62E0"/>
    <w:rsid w:val="00303932"/>
    <w:rsid w:val="00307480"/>
    <w:rsid w:val="00310032"/>
    <w:rsid w:val="00320275"/>
    <w:rsid w:val="00320EDA"/>
    <w:rsid w:val="00327882"/>
    <w:rsid w:val="00330D97"/>
    <w:rsid w:val="00333101"/>
    <w:rsid w:val="00333124"/>
    <w:rsid w:val="00333A98"/>
    <w:rsid w:val="00340A75"/>
    <w:rsid w:val="00345FC9"/>
    <w:rsid w:val="00346993"/>
    <w:rsid w:val="0035169C"/>
    <w:rsid w:val="00357E51"/>
    <w:rsid w:val="003610FA"/>
    <w:rsid w:val="00381FC9"/>
    <w:rsid w:val="003860CA"/>
    <w:rsid w:val="00397888"/>
    <w:rsid w:val="003A3A93"/>
    <w:rsid w:val="003A6481"/>
    <w:rsid w:val="003A6488"/>
    <w:rsid w:val="003A6ACB"/>
    <w:rsid w:val="003B3463"/>
    <w:rsid w:val="003B3C0F"/>
    <w:rsid w:val="003B7B6D"/>
    <w:rsid w:val="003C1576"/>
    <w:rsid w:val="003D6ABB"/>
    <w:rsid w:val="003D71BC"/>
    <w:rsid w:val="003E4173"/>
    <w:rsid w:val="003E4FC9"/>
    <w:rsid w:val="003E6ADE"/>
    <w:rsid w:val="003F09A3"/>
    <w:rsid w:val="003F1EF4"/>
    <w:rsid w:val="004045AE"/>
    <w:rsid w:val="00412391"/>
    <w:rsid w:val="00414000"/>
    <w:rsid w:val="00414370"/>
    <w:rsid w:val="00423905"/>
    <w:rsid w:val="004261D8"/>
    <w:rsid w:val="00427F16"/>
    <w:rsid w:val="004315C0"/>
    <w:rsid w:val="00433493"/>
    <w:rsid w:val="004350A5"/>
    <w:rsid w:val="00437FCF"/>
    <w:rsid w:val="00442354"/>
    <w:rsid w:val="00444128"/>
    <w:rsid w:val="00444A90"/>
    <w:rsid w:val="00450608"/>
    <w:rsid w:val="00453BDA"/>
    <w:rsid w:val="0046626F"/>
    <w:rsid w:val="00470E40"/>
    <w:rsid w:val="00472044"/>
    <w:rsid w:val="00474615"/>
    <w:rsid w:val="00474729"/>
    <w:rsid w:val="0047543A"/>
    <w:rsid w:val="00477263"/>
    <w:rsid w:val="00477C8E"/>
    <w:rsid w:val="00495569"/>
    <w:rsid w:val="0049679B"/>
    <w:rsid w:val="004A751C"/>
    <w:rsid w:val="004B091D"/>
    <w:rsid w:val="004B1F36"/>
    <w:rsid w:val="004B204C"/>
    <w:rsid w:val="004B74BE"/>
    <w:rsid w:val="004C135E"/>
    <w:rsid w:val="004C164C"/>
    <w:rsid w:val="004C32F9"/>
    <w:rsid w:val="004D1AE0"/>
    <w:rsid w:val="004D2A5E"/>
    <w:rsid w:val="004D2C6D"/>
    <w:rsid w:val="004D3F50"/>
    <w:rsid w:val="004D470C"/>
    <w:rsid w:val="004D65DE"/>
    <w:rsid w:val="004E08F4"/>
    <w:rsid w:val="004E1E62"/>
    <w:rsid w:val="004E6595"/>
    <w:rsid w:val="004E7BCD"/>
    <w:rsid w:val="004F13EB"/>
    <w:rsid w:val="004F1783"/>
    <w:rsid w:val="004F1CA0"/>
    <w:rsid w:val="004F2BAD"/>
    <w:rsid w:val="004F4389"/>
    <w:rsid w:val="004F6A94"/>
    <w:rsid w:val="004F7715"/>
    <w:rsid w:val="00501931"/>
    <w:rsid w:val="005055F7"/>
    <w:rsid w:val="00505A7C"/>
    <w:rsid w:val="005124C8"/>
    <w:rsid w:val="00512804"/>
    <w:rsid w:val="005249FF"/>
    <w:rsid w:val="00525F46"/>
    <w:rsid w:val="00534607"/>
    <w:rsid w:val="00536BC8"/>
    <w:rsid w:val="00546362"/>
    <w:rsid w:val="00555714"/>
    <w:rsid w:val="00556E73"/>
    <w:rsid w:val="0059052F"/>
    <w:rsid w:val="005918FD"/>
    <w:rsid w:val="00595627"/>
    <w:rsid w:val="00597E53"/>
    <w:rsid w:val="005A029D"/>
    <w:rsid w:val="005A057F"/>
    <w:rsid w:val="005A0D73"/>
    <w:rsid w:val="005C71BE"/>
    <w:rsid w:val="005D2A17"/>
    <w:rsid w:val="005D4B1D"/>
    <w:rsid w:val="005D6255"/>
    <w:rsid w:val="005D70E8"/>
    <w:rsid w:val="005E5E23"/>
    <w:rsid w:val="005F403B"/>
    <w:rsid w:val="00601E90"/>
    <w:rsid w:val="0060245D"/>
    <w:rsid w:val="006025FA"/>
    <w:rsid w:val="006049B4"/>
    <w:rsid w:val="00605DD9"/>
    <w:rsid w:val="00607522"/>
    <w:rsid w:val="0062566F"/>
    <w:rsid w:val="00625B53"/>
    <w:rsid w:val="006274C5"/>
    <w:rsid w:val="00631692"/>
    <w:rsid w:val="006331EF"/>
    <w:rsid w:val="00634DD4"/>
    <w:rsid w:val="00642177"/>
    <w:rsid w:val="006436D0"/>
    <w:rsid w:val="00664473"/>
    <w:rsid w:val="006645BC"/>
    <w:rsid w:val="00664627"/>
    <w:rsid w:val="0067306E"/>
    <w:rsid w:val="00693513"/>
    <w:rsid w:val="006A261A"/>
    <w:rsid w:val="006B0867"/>
    <w:rsid w:val="006B391A"/>
    <w:rsid w:val="006B5ED4"/>
    <w:rsid w:val="006C033A"/>
    <w:rsid w:val="006C1D0F"/>
    <w:rsid w:val="006C4607"/>
    <w:rsid w:val="006C74DB"/>
    <w:rsid w:val="006E5B63"/>
    <w:rsid w:val="006F3905"/>
    <w:rsid w:val="006F45A2"/>
    <w:rsid w:val="006F4F4E"/>
    <w:rsid w:val="006F5B3D"/>
    <w:rsid w:val="0071053E"/>
    <w:rsid w:val="00730CB4"/>
    <w:rsid w:val="00733B2A"/>
    <w:rsid w:val="0073696A"/>
    <w:rsid w:val="00736F72"/>
    <w:rsid w:val="0073749F"/>
    <w:rsid w:val="00742551"/>
    <w:rsid w:val="007427F8"/>
    <w:rsid w:val="00746F4E"/>
    <w:rsid w:val="0075324D"/>
    <w:rsid w:val="00753565"/>
    <w:rsid w:val="007604C4"/>
    <w:rsid w:val="00763545"/>
    <w:rsid w:val="00771BC4"/>
    <w:rsid w:val="00777AB2"/>
    <w:rsid w:val="0078267D"/>
    <w:rsid w:val="00782746"/>
    <w:rsid w:val="00784B59"/>
    <w:rsid w:val="00786F39"/>
    <w:rsid w:val="00795763"/>
    <w:rsid w:val="007A2F22"/>
    <w:rsid w:val="007A54FC"/>
    <w:rsid w:val="007B0619"/>
    <w:rsid w:val="007B2F56"/>
    <w:rsid w:val="007B6370"/>
    <w:rsid w:val="007B6EA8"/>
    <w:rsid w:val="007D2BCE"/>
    <w:rsid w:val="007D4D13"/>
    <w:rsid w:val="007E0424"/>
    <w:rsid w:val="007E15AD"/>
    <w:rsid w:val="007E4EB1"/>
    <w:rsid w:val="007E6C2D"/>
    <w:rsid w:val="007F272D"/>
    <w:rsid w:val="007F2796"/>
    <w:rsid w:val="007F7544"/>
    <w:rsid w:val="00805BA1"/>
    <w:rsid w:val="00806B50"/>
    <w:rsid w:val="0081044F"/>
    <w:rsid w:val="00811E64"/>
    <w:rsid w:val="00812BEB"/>
    <w:rsid w:val="008134C4"/>
    <w:rsid w:val="008148B0"/>
    <w:rsid w:val="008250F4"/>
    <w:rsid w:val="0082523A"/>
    <w:rsid w:val="0083446D"/>
    <w:rsid w:val="00842977"/>
    <w:rsid w:val="00844710"/>
    <w:rsid w:val="00844C58"/>
    <w:rsid w:val="00850663"/>
    <w:rsid w:val="00854427"/>
    <w:rsid w:val="00863AC9"/>
    <w:rsid w:val="00867DBE"/>
    <w:rsid w:val="00867E8F"/>
    <w:rsid w:val="00871E37"/>
    <w:rsid w:val="008743BB"/>
    <w:rsid w:val="00877C36"/>
    <w:rsid w:val="008860CF"/>
    <w:rsid w:val="00886AD2"/>
    <w:rsid w:val="00895984"/>
    <w:rsid w:val="008A1720"/>
    <w:rsid w:val="008A3974"/>
    <w:rsid w:val="008B2E40"/>
    <w:rsid w:val="008C4322"/>
    <w:rsid w:val="008C608C"/>
    <w:rsid w:val="008D02C2"/>
    <w:rsid w:val="008E7151"/>
    <w:rsid w:val="008F0F58"/>
    <w:rsid w:val="00900558"/>
    <w:rsid w:val="00906B6E"/>
    <w:rsid w:val="0090738E"/>
    <w:rsid w:val="009203F1"/>
    <w:rsid w:val="00927EBA"/>
    <w:rsid w:val="009344D1"/>
    <w:rsid w:val="009450C4"/>
    <w:rsid w:val="00952A79"/>
    <w:rsid w:val="00954C13"/>
    <w:rsid w:val="0095656B"/>
    <w:rsid w:val="0097060C"/>
    <w:rsid w:val="00973A94"/>
    <w:rsid w:val="00973DDA"/>
    <w:rsid w:val="0097603D"/>
    <w:rsid w:val="009775CE"/>
    <w:rsid w:val="009820AC"/>
    <w:rsid w:val="00985A8E"/>
    <w:rsid w:val="009921A2"/>
    <w:rsid w:val="0099522D"/>
    <w:rsid w:val="00997E6C"/>
    <w:rsid w:val="009A1DAF"/>
    <w:rsid w:val="009A7B98"/>
    <w:rsid w:val="009B054F"/>
    <w:rsid w:val="009B2D26"/>
    <w:rsid w:val="009B41E5"/>
    <w:rsid w:val="009B4A15"/>
    <w:rsid w:val="009C473A"/>
    <w:rsid w:val="009E04E9"/>
    <w:rsid w:val="009E1743"/>
    <w:rsid w:val="009E2425"/>
    <w:rsid w:val="009F7E65"/>
    <w:rsid w:val="00A07760"/>
    <w:rsid w:val="00A14EBE"/>
    <w:rsid w:val="00A25F5D"/>
    <w:rsid w:val="00A34CC3"/>
    <w:rsid w:val="00A450E1"/>
    <w:rsid w:val="00A4688D"/>
    <w:rsid w:val="00A61A35"/>
    <w:rsid w:val="00A6352A"/>
    <w:rsid w:val="00A72B69"/>
    <w:rsid w:val="00A72DCC"/>
    <w:rsid w:val="00A7486A"/>
    <w:rsid w:val="00A75747"/>
    <w:rsid w:val="00A9260A"/>
    <w:rsid w:val="00A96E91"/>
    <w:rsid w:val="00AA3F8D"/>
    <w:rsid w:val="00AA7818"/>
    <w:rsid w:val="00AA7D66"/>
    <w:rsid w:val="00AB4167"/>
    <w:rsid w:val="00AC30B7"/>
    <w:rsid w:val="00AC3C29"/>
    <w:rsid w:val="00AC3DAC"/>
    <w:rsid w:val="00AC70D6"/>
    <w:rsid w:val="00AC79E4"/>
    <w:rsid w:val="00AD4B92"/>
    <w:rsid w:val="00AD58D4"/>
    <w:rsid w:val="00AD5B5F"/>
    <w:rsid w:val="00AE1FB1"/>
    <w:rsid w:val="00AE2541"/>
    <w:rsid w:val="00AE3383"/>
    <w:rsid w:val="00AE3E52"/>
    <w:rsid w:val="00AE4C60"/>
    <w:rsid w:val="00AF0255"/>
    <w:rsid w:val="00AF4972"/>
    <w:rsid w:val="00AF67C1"/>
    <w:rsid w:val="00B209DD"/>
    <w:rsid w:val="00B27CA7"/>
    <w:rsid w:val="00B31218"/>
    <w:rsid w:val="00B41942"/>
    <w:rsid w:val="00B41C2A"/>
    <w:rsid w:val="00B4665D"/>
    <w:rsid w:val="00B5061D"/>
    <w:rsid w:val="00B50D1D"/>
    <w:rsid w:val="00B51B3D"/>
    <w:rsid w:val="00B55302"/>
    <w:rsid w:val="00B60554"/>
    <w:rsid w:val="00B624F8"/>
    <w:rsid w:val="00B62F5A"/>
    <w:rsid w:val="00B635B7"/>
    <w:rsid w:val="00B7717D"/>
    <w:rsid w:val="00B9018E"/>
    <w:rsid w:val="00B95A98"/>
    <w:rsid w:val="00B968D2"/>
    <w:rsid w:val="00B97F5C"/>
    <w:rsid w:val="00BA775A"/>
    <w:rsid w:val="00BB0B1B"/>
    <w:rsid w:val="00BB4326"/>
    <w:rsid w:val="00BB577E"/>
    <w:rsid w:val="00BB74BB"/>
    <w:rsid w:val="00BC104D"/>
    <w:rsid w:val="00BC45A2"/>
    <w:rsid w:val="00BD1881"/>
    <w:rsid w:val="00BF2B20"/>
    <w:rsid w:val="00BF50E7"/>
    <w:rsid w:val="00C01B41"/>
    <w:rsid w:val="00C16D20"/>
    <w:rsid w:val="00C177F3"/>
    <w:rsid w:val="00C23E63"/>
    <w:rsid w:val="00C339F4"/>
    <w:rsid w:val="00C34C8B"/>
    <w:rsid w:val="00C3775E"/>
    <w:rsid w:val="00C46006"/>
    <w:rsid w:val="00C469CB"/>
    <w:rsid w:val="00C5186E"/>
    <w:rsid w:val="00C518F1"/>
    <w:rsid w:val="00C52CD1"/>
    <w:rsid w:val="00C55BD8"/>
    <w:rsid w:val="00C6223A"/>
    <w:rsid w:val="00C64551"/>
    <w:rsid w:val="00C710CB"/>
    <w:rsid w:val="00C74DB4"/>
    <w:rsid w:val="00C8057C"/>
    <w:rsid w:val="00C911BF"/>
    <w:rsid w:val="00CA0270"/>
    <w:rsid w:val="00CA0499"/>
    <w:rsid w:val="00CA2D88"/>
    <w:rsid w:val="00CA2F76"/>
    <w:rsid w:val="00CA75B9"/>
    <w:rsid w:val="00CA7945"/>
    <w:rsid w:val="00CB53A5"/>
    <w:rsid w:val="00CB6679"/>
    <w:rsid w:val="00CB73FB"/>
    <w:rsid w:val="00CC095A"/>
    <w:rsid w:val="00CC154D"/>
    <w:rsid w:val="00CC1855"/>
    <w:rsid w:val="00CC1EDF"/>
    <w:rsid w:val="00CC4063"/>
    <w:rsid w:val="00CC46C8"/>
    <w:rsid w:val="00CD7104"/>
    <w:rsid w:val="00CD72BF"/>
    <w:rsid w:val="00CE0EEB"/>
    <w:rsid w:val="00CE6FCA"/>
    <w:rsid w:val="00CF1A7B"/>
    <w:rsid w:val="00CF4F51"/>
    <w:rsid w:val="00CF5EF1"/>
    <w:rsid w:val="00D04D0F"/>
    <w:rsid w:val="00D05231"/>
    <w:rsid w:val="00D07161"/>
    <w:rsid w:val="00D075DF"/>
    <w:rsid w:val="00D11961"/>
    <w:rsid w:val="00D1617C"/>
    <w:rsid w:val="00D20A6F"/>
    <w:rsid w:val="00D228EB"/>
    <w:rsid w:val="00D2380E"/>
    <w:rsid w:val="00D26C0D"/>
    <w:rsid w:val="00D3225C"/>
    <w:rsid w:val="00D32ED8"/>
    <w:rsid w:val="00D353FE"/>
    <w:rsid w:val="00D60112"/>
    <w:rsid w:val="00D61B49"/>
    <w:rsid w:val="00D61F04"/>
    <w:rsid w:val="00D650C3"/>
    <w:rsid w:val="00D65898"/>
    <w:rsid w:val="00D72155"/>
    <w:rsid w:val="00D74429"/>
    <w:rsid w:val="00D828CB"/>
    <w:rsid w:val="00D863EB"/>
    <w:rsid w:val="00D93D14"/>
    <w:rsid w:val="00D972F7"/>
    <w:rsid w:val="00D976AB"/>
    <w:rsid w:val="00DA597A"/>
    <w:rsid w:val="00DB5669"/>
    <w:rsid w:val="00DB761C"/>
    <w:rsid w:val="00DC36A3"/>
    <w:rsid w:val="00DC5160"/>
    <w:rsid w:val="00DC60DF"/>
    <w:rsid w:val="00DD0428"/>
    <w:rsid w:val="00DD17A8"/>
    <w:rsid w:val="00DE658F"/>
    <w:rsid w:val="00DF50A0"/>
    <w:rsid w:val="00DF5A4D"/>
    <w:rsid w:val="00DF6321"/>
    <w:rsid w:val="00DF647C"/>
    <w:rsid w:val="00E02FCF"/>
    <w:rsid w:val="00E03FFE"/>
    <w:rsid w:val="00E065A3"/>
    <w:rsid w:val="00E15572"/>
    <w:rsid w:val="00E20849"/>
    <w:rsid w:val="00E22215"/>
    <w:rsid w:val="00E36470"/>
    <w:rsid w:val="00E41F8E"/>
    <w:rsid w:val="00E425E3"/>
    <w:rsid w:val="00E51A65"/>
    <w:rsid w:val="00E639C6"/>
    <w:rsid w:val="00E741A0"/>
    <w:rsid w:val="00E82302"/>
    <w:rsid w:val="00E84FBF"/>
    <w:rsid w:val="00EA10EB"/>
    <w:rsid w:val="00EA1132"/>
    <w:rsid w:val="00EA65CA"/>
    <w:rsid w:val="00EB5881"/>
    <w:rsid w:val="00EC117D"/>
    <w:rsid w:val="00EC41E2"/>
    <w:rsid w:val="00EC69AD"/>
    <w:rsid w:val="00EC7703"/>
    <w:rsid w:val="00ED3077"/>
    <w:rsid w:val="00ED4D23"/>
    <w:rsid w:val="00ED72E8"/>
    <w:rsid w:val="00ED7BDB"/>
    <w:rsid w:val="00EE3AA0"/>
    <w:rsid w:val="00EE4CFE"/>
    <w:rsid w:val="00EE64E4"/>
    <w:rsid w:val="00EF2AEC"/>
    <w:rsid w:val="00EF4529"/>
    <w:rsid w:val="00F13338"/>
    <w:rsid w:val="00F136A0"/>
    <w:rsid w:val="00F158B0"/>
    <w:rsid w:val="00F20AC3"/>
    <w:rsid w:val="00F300E6"/>
    <w:rsid w:val="00F317AE"/>
    <w:rsid w:val="00F422DC"/>
    <w:rsid w:val="00F51BFB"/>
    <w:rsid w:val="00F56C0A"/>
    <w:rsid w:val="00F63349"/>
    <w:rsid w:val="00F66390"/>
    <w:rsid w:val="00F77C70"/>
    <w:rsid w:val="00F807D3"/>
    <w:rsid w:val="00F81FCE"/>
    <w:rsid w:val="00F84A0E"/>
    <w:rsid w:val="00F84A9C"/>
    <w:rsid w:val="00F87AF9"/>
    <w:rsid w:val="00F9543A"/>
    <w:rsid w:val="00F971B6"/>
    <w:rsid w:val="00FA7F45"/>
    <w:rsid w:val="00FB31BC"/>
    <w:rsid w:val="00FB3D16"/>
    <w:rsid w:val="00FB6538"/>
    <w:rsid w:val="00FB67BA"/>
    <w:rsid w:val="00FB76B2"/>
    <w:rsid w:val="00FC57D7"/>
    <w:rsid w:val="00FC5B97"/>
    <w:rsid w:val="00FD505F"/>
    <w:rsid w:val="00FE183B"/>
    <w:rsid w:val="00FE3C7B"/>
    <w:rsid w:val="00FE40BC"/>
    <w:rsid w:val="00FF26BA"/>
    <w:rsid w:val="00FF2954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BD87-17EC-4E8B-851E-DD639C46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0F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3610FA"/>
    <w:pPr>
      <w:keepNext/>
      <w:numPr>
        <w:numId w:val="1"/>
      </w:numPr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3610FA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3610FA"/>
    <w:pPr>
      <w:keepNext/>
      <w:ind w:left="284" w:hanging="284"/>
      <w:jc w:val="both"/>
      <w:outlineLvl w:val="2"/>
    </w:pPr>
    <w:rPr>
      <w:rFonts w:ascii="Garamond" w:hAnsi="Garamond"/>
      <w:b/>
      <w:bCs/>
      <w:sz w:val="24"/>
    </w:rPr>
  </w:style>
  <w:style w:type="paragraph" w:styleId="Nadpis4">
    <w:name w:val="heading 4"/>
    <w:basedOn w:val="Normln"/>
    <w:next w:val="Normln"/>
    <w:qFormat/>
    <w:rsid w:val="003610FA"/>
    <w:pPr>
      <w:keepNext/>
      <w:jc w:val="both"/>
      <w:outlineLvl w:val="3"/>
    </w:pPr>
    <w:rPr>
      <w:rFonts w:ascii="Garamond" w:hAnsi="Garamond"/>
      <w:sz w:val="24"/>
    </w:rPr>
  </w:style>
  <w:style w:type="paragraph" w:styleId="Nadpis5">
    <w:name w:val="heading 5"/>
    <w:basedOn w:val="Normln"/>
    <w:next w:val="Normln"/>
    <w:qFormat/>
    <w:rsid w:val="003610FA"/>
    <w:pPr>
      <w:keepNext/>
      <w:ind w:left="426" w:hanging="426"/>
      <w:jc w:val="both"/>
      <w:outlineLvl w:val="4"/>
    </w:pPr>
    <w:rPr>
      <w:rFonts w:ascii="Garamond" w:hAnsi="Garamond"/>
      <w:color w:val="FF0000"/>
      <w:sz w:val="24"/>
    </w:rPr>
  </w:style>
  <w:style w:type="paragraph" w:styleId="Nadpis6">
    <w:name w:val="heading 6"/>
    <w:basedOn w:val="Normln"/>
    <w:next w:val="Normln"/>
    <w:qFormat/>
    <w:rsid w:val="003610FA"/>
    <w:pPr>
      <w:keepNext/>
      <w:ind w:left="426"/>
      <w:jc w:val="both"/>
      <w:outlineLvl w:val="5"/>
    </w:pPr>
    <w:rPr>
      <w:rFonts w:ascii="Garamond" w:hAnsi="Garamond"/>
      <w:sz w:val="24"/>
    </w:rPr>
  </w:style>
  <w:style w:type="paragraph" w:styleId="Nadpis7">
    <w:name w:val="heading 7"/>
    <w:basedOn w:val="Normln"/>
    <w:next w:val="Normln"/>
    <w:qFormat/>
    <w:rsid w:val="00E639C6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3610FA"/>
    <w:rPr>
      <w:rFonts w:ascii="Garamond" w:hAnsi="Garamond"/>
      <w:b/>
      <w:bCs/>
    </w:rPr>
  </w:style>
  <w:style w:type="character" w:customStyle="1" w:styleId="WW8Num2z1">
    <w:name w:val="WW8Num2z1"/>
    <w:rsid w:val="003610FA"/>
    <w:rPr>
      <w:b/>
      <w:color w:val="auto"/>
    </w:rPr>
  </w:style>
  <w:style w:type="character" w:customStyle="1" w:styleId="WW8Num6z0">
    <w:name w:val="WW8Num6z0"/>
    <w:rsid w:val="003610FA"/>
    <w:rPr>
      <w:rFonts w:ascii="Garamond" w:hAnsi="Garamond"/>
      <w:b/>
      <w:bCs/>
    </w:rPr>
  </w:style>
  <w:style w:type="character" w:customStyle="1" w:styleId="WW8Num7z0">
    <w:name w:val="WW8Num7z0"/>
    <w:rsid w:val="003610FA"/>
    <w:rPr>
      <w:rFonts w:ascii="Symbol" w:hAnsi="Symbol"/>
    </w:rPr>
  </w:style>
  <w:style w:type="character" w:customStyle="1" w:styleId="WW8Num7z1">
    <w:name w:val="WW8Num7z1"/>
    <w:rsid w:val="003610FA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3610FA"/>
  </w:style>
  <w:style w:type="character" w:customStyle="1" w:styleId="WW-Absatz-Standardschriftart">
    <w:name w:val="WW-Absatz-Standardschriftart"/>
    <w:rsid w:val="003610FA"/>
  </w:style>
  <w:style w:type="character" w:customStyle="1" w:styleId="WW-Absatz-Standardschriftart1">
    <w:name w:val="WW-Absatz-Standardschriftart1"/>
    <w:rsid w:val="003610FA"/>
  </w:style>
  <w:style w:type="character" w:customStyle="1" w:styleId="WW-Absatz-Standardschriftart11">
    <w:name w:val="WW-Absatz-Standardschriftart11"/>
    <w:rsid w:val="003610FA"/>
  </w:style>
  <w:style w:type="character" w:customStyle="1" w:styleId="WW-Absatz-Standardschriftart111">
    <w:name w:val="WW-Absatz-Standardschriftart111"/>
    <w:rsid w:val="003610FA"/>
  </w:style>
  <w:style w:type="character" w:customStyle="1" w:styleId="WW-Absatz-Standardschriftart1111">
    <w:name w:val="WW-Absatz-Standardschriftart1111"/>
    <w:rsid w:val="003610FA"/>
  </w:style>
  <w:style w:type="character" w:customStyle="1" w:styleId="WW-Absatz-Standardschriftart11111">
    <w:name w:val="WW-Absatz-Standardschriftart11111"/>
    <w:rsid w:val="003610FA"/>
  </w:style>
  <w:style w:type="character" w:customStyle="1" w:styleId="WW-Absatz-Standardschriftart111111">
    <w:name w:val="WW-Absatz-Standardschriftart111111"/>
    <w:rsid w:val="003610FA"/>
  </w:style>
  <w:style w:type="character" w:customStyle="1" w:styleId="WW8Num4z0">
    <w:name w:val="WW8Num4z0"/>
    <w:rsid w:val="003610FA"/>
    <w:rPr>
      <w:rFonts w:ascii="Symbol" w:hAnsi="Symbol"/>
    </w:rPr>
  </w:style>
  <w:style w:type="character" w:customStyle="1" w:styleId="WW8Num4z1">
    <w:name w:val="WW8Num4z1"/>
    <w:rsid w:val="003610FA"/>
    <w:rPr>
      <w:b/>
      <w:color w:val="auto"/>
    </w:rPr>
  </w:style>
  <w:style w:type="character" w:customStyle="1" w:styleId="WW8Num10z0">
    <w:name w:val="WW8Num10z0"/>
    <w:rsid w:val="003610FA"/>
    <w:rPr>
      <w:rFonts w:ascii="Symbol" w:hAnsi="Symbol"/>
    </w:rPr>
  </w:style>
  <w:style w:type="character" w:customStyle="1" w:styleId="WW8Num10z1">
    <w:name w:val="WW8Num10z1"/>
    <w:rsid w:val="003610FA"/>
    <w:rPr>
      <w:rFonts w:ascii="Courier New" w:hAnsi="Courier New" w:cs="StarSymbol"/>
    </w:rPr>
  </w:style>
  <w:style w:type="character" w:customStyle="1" w:styleId="WW8Num10z2">
    <w:name w:val="WW8Num10z2"/>
    <w:rsid w:val="003610FA"/>
    <w:rPr>
      <w:rFonts w:ascii="Wingdings" w:hAnsi="Wingdings"/>
    </w:rPr>
  </w:style>
  <w:style w:type="character" w:customStyle="1" w:styleId="WW8Num13z0">
    <w:name w:val="WW8Num13z0"/>
    <w:rsid w:val="003610FA"/>
    <w:rPr>
      <w:b/>
    </w:rPr>
  </w:style>
  <w:style w:type="character" w:customStyle="1" w:styleId="WW8Num14z0">
    <w:name w:val="WW8Num14z0"/>
    <w:rsid w:val="003610FA"/>
    <w:rPr>
      <w:b/>
    </w:rPr>
  </w:style>
  <w:style w:type="character" w:customStyle="1" w:styleId="WW8Num18z0">
    <w:name w:val="WW8Num18z0"/>
    <w:rsid w:val="003610FA"/>
    <w:rPr>
      <w:b/>
    </w:rPr>
  </w:style>
  <w:style w:type="character" w:customStyle="1" w:styleId="WW8Num20z0">
    <w:name w:val="WW8Num20z0"/>
    <w:rsid w:val="003610FA"/>
    <w:rPr>
      <w:b/>
    </w:rPr>
  </w:style>
  <w:style w:type="character" w:customStyle="1" w:styleId="WW8NumSt3z0">
    <w:name w:val="WW8NumSt3z0"/>
    <w:rsid w:val="003610FA"/>
    <w:rPr>
      <w:rFonts w:ascii="Symbol" w:hAnsi="Symbol"/>
    </w:rPr>
  </w:style>
  <w:style w:type="character" w:customStyle="1" w:styleId="WW8NumSt4z0">
    <w:name w:val="WW8NumSt4z0"/>
    <w:rsid w:val="003610FA"/>
    <w:rPr>
      <w:rFonts w:ascii="Symbol" w:hAnsi="Symbol"/>
    </w:rPr>
  </w:style>
  <w:style w:type="character" w:customStyle="1" w:styleId="WW8NumSt5z0">
    <w:name w:val="WW8NumSt5z0"/>
    <w:rsid w:val="003610FA"/>
    <w:rPr>
      <w:rFonts w:ascii="Symbol" w:hAnsi="Symbol"/>
    </w:rPr>
  </w:style>
  <w:style w:type="character" w:customStyle="1" w:styleId="WW8NumSt6z0">
    <w:name w:val="WW8NumSt6z0"/>
    <w:rsid w:val="003610FA"/>
    <w:rPr>
      <w:rFonts w:ascii="Symbol" w:hAnsi="Symbol"/>
    </w:rPr>
  </w:style>
  <w:style w:type="character" w:customStyle="1" w:styleId="WW-Standardnpsmoodstavce">
    <w:name w:val="WW-Standardní písmo odstavce"/>
    <w:rsid w:val="003610FA"/>
  </w:style>
  <w:style w:type="character" w:customStyle="1" w:styleId="Symbolyproslovn">
    <w:name w:val="Symboly pro ?íslování"/>
    <w:rsid w:val="003610FA"/>
  </w:style>
  <w:style w:type="character" w:customStyle="1" w:styleId="Symbolyproodrky">
    <w:name w:val="Symboly pro odrážky"/>
    <w:rsid w:val="003610FA"/>
    <w:rPr>
      <w:rFonts w:ascii="StarSymbol" w:hAnsi="StarSymbol"/>
      <w:sz w:val="18"/>
    </w:rPr>
  </w:style>
  <w:style w:type="character" w:customStyle="1" w:styleId="WW8Num1z0">
    <w:name w:val="WW8Num1z0"/>
    <w:rsid w:val="003610FA"/>
    <w:rPr>
      <w:rFonts w:ascii="Symbol" w:hAnsi="Symbol"/>
    </w:rPr>
  </w:style>
  <w:style w:type="character" w:customStyle="1" w:styleId="WW8Num3z0">
    <w:name w:val="WW8Num3z0"/>
    <w:rsid w:val="003610FA"/>
    <w:rPr>
      <w:rFonts w:ascii="Symbol" w:hAnsi="Symbol"/>
    </w:rPr>
  </w:style>
  <w:style w:type="character" w:customStyle="1" w:styleId="WW8Num5z0">
    <w:name w:val="WW8Num5z0"/>
    <w:rsid w:val="003610FA"/>
    <w:rPr>
      <w:rFonts w:ascii="Symbol" w:hAnsi="Symbol"/>
    </w:rPr>
  </w:style>
  <w:style w:type="character" w:customStyle="1" w:styleId="WW8Num8z0">
    <w:name w:val="WW8Num8z0"/>
    <w:rsid w:val="003610FA"/>
    <w:rPr>
      <w:rFonts w:ascii="Symbol" w:hAnsi="Symbol"/>
    </w:rPr>
  </w:style>
  <w:style w:type="character" w:customStyle="1" w:styleId="WW8Num9z1">
    <w:name w:val="WW8Num9z1"/>
    <w:rsid w:val="003610FA"/>
    <w:rPr>
      <w:rFonts w:ascii="Symbol" w:hAnsi="Symbol"/>
    </w:rPr>
  </w:style>
  <w:style w:type="character" w:customStyle="1" w:styleId="WW-Standardnpsmoodstavce1">
    <w:name w:val="WW-Standardní písmo odstavce1"/>
    <w:rsid w:val="003610FA"/>
  </w:style>
  <w:style w:type="character" w:customStyle="1" w:styleId="Odrky">
    <w:name w:val="Odrážky"/>
    <w:rsid w:val="003610FA"/>
    <w:rPr>
      <w:rFonts w:ascii="StarSymbol" w:eastAsia="StarSymbol" w:hAnsi="StarSymbol" w:cs="StarSymbol"/>
      <w:sz w:val="18"/>
      <w:szCs w:val="18"/>
    </w:rPr>
  </w:style>
  <w:style w:type="character" w:customStyle="1" w:styleId="Symbolyproslovn0">
    <w:name w:val="Symboly pro číslování"/>
    <w:rsid w:val="003610FA"/>
  </w:style>
  <w:style w:type="paragraph" w:customStyle="1" w:styleId="Nadpis">
    <w:name w:val="Nadpis"/>
    <w:basedOn w:val="Normln"/>
    <w:next w:val="Zkladntext"/>
    <w:rsid w:val="003610FA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rsid w:val="003610FA"/>
    <w:pPr>
      <w:spacing w:after="120"/>
    </w:pPr>
  </w:style>
  <w:style w:type="paragraph" w:styleId="Seznam">
    <w:name w:val="List"/>
    <w:basedOn w:val="Zkladntext"/>
    <w:rsid w:val="003610FA"/>
  </w:style>
  <w:style w:type="paragraph" w:customStyle="1" w:styleId="Popisek">
    <w:name w:val="Popisek"/>
    <w:basedOn w:val="Normln"/>
    <w:rsid w:val="003610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3610FA"/>
    <w:pPr>
      <w:suppressLineNumbers/>
    </w:pPr>
  </w:style>
  <w:style w:type="paragraph" w:styleId="Nzev">
    <w:name w:val="Title"/>
    <w:basedOn w:val="Normln"/>
    <w:next w:val="Podtitul"/>
    <w:qFormat/>
    <w:rsid w:val="003610FA"/>
    <w:pPr>
      <w:jc w:val="center"/>
    </w:pPr>
    <w:rPr>
      <w:rFonts w:ascii="Garamond" w:hAnsi="Garamond"/>
      <w:b/>
      <w:sz w:val="36"/>
      <w:u w:val="single"/>
    </w:rPr>
  </w:style>
  <w:style w:type="paragraph" w:styleId="Podtitul">
    <w:name w:val="Subtitle"/>
    <w:basedOn w:val="Nadpis"/>
    <w:next w:val="Zkladntext"/>
    <w:qFormat/>
    <w:rsid w:val="003610FA"/>
    <w:pPr>
      <w:jc w:val="center"/>
    </w:pPr>
    <w:rPr>
      <w:i/>
    </w:rPr>
  </w:style>
  <w:style w:type="paragraph" w:customStyle="1" w:styleId="NormlnIMP">
    <w:name w:val="Normální_IMP"/>
    <w:basedOn w:val="Normln"/>
    <w:rsid w:val="003610FA"/>
    <w:pPr>
      <w:spacing w:line="228" w:lineRule="auto"/>
    </w:pPr>
  </w:style>
  <w:style w:type="paragraph" w:customStyle="1" w:styleId="ZkladntextIMP">
    <w:name w:val="Základní text_IMP"/>
    <w:basedOn w:val="NormlnIMP"/>
    <w:rsid w:val="003610FA"/>
    <w:pPr>
      <w:spacing w:line="264" w:lineRule="auto"/>
    </w:pPr>
    <w:rPr>
      <w:sz w:val="24"/>
    </w:rPr>
  </w:style>
  <w:style w:type="paragraph" w:customStyle="1" w:styleId="WW-Textbubliny">
    <w:name w:val="WW-Text bubliny"/>
    <w:basedOn w:val="Normln"/>
    <w:rsid w:val="003610FA"/>
    <w:rPr>
      <w:rFonts w:ascii="Tahoma" w:hAnsi="Tahoma"/>
      <w:sz w:val="16"/>
    </w:rPr>
  </w:style>
  <w:style w:type="paragraph" w:styleId="Textbubliny">
    <w:name w:val="Balloon Text"/>
    <w:basedOn w:val="Normln"/>
    <w:rsid w:val="003610FA"/>
    <w:rPr>
      <w:rFonts w:ascii="Tahoma" w:hAnsi="Tahoma"/>
      <w:sz w:val="16"/>
      <w:szCs w:val="16"/>
    </w:rPr>
  </w:style>
  <w:style w:type="character" w:styleId="Hypertextovodkaz">
    <w:name w:val="Hyperlink"/>
    <w:rsid w:val="003610FA"/>
    <w:rPr>
      <w:color w:val="0000FF"/>
      <w:u w:val="single"/>
    </w:rPr>
  </w:style>
  <w:style w:type="paragraph" w:styleId="Zkladntextodsazen">
    <w:name w:val="Body Text Indent"/>
    <w:basedOn w:val="Normln"/>
    <w:rsid w:val="003610FA"/>
    <w:pPr>
      <w:ind w:left="284" w:hanging="284"/>
      <w:jc w:val="both"/>
    </w:pPr>
    <w:rPr>
      <w:rFonts w:ascii="Garamond" w:hAnsi="Garamond"/>
      <w:sz w:val="24"/>
    </w:rPr>
  </w:style>
  <w:style w:type="character" w:styleId="Sledovanodkaz">
    <w:name w:val="FollowedHyperlink"/>
    <w:rsid w:val="003610FA"/>
    <w:rPr>
      <w:color w:val="800080"/>
      <w:u w:val="single"/>
    </w:rPr>
  </w:style>
  <w:style w:type="paragraph" w:styleId="Zhlav">
    <w:name w:val="header"/>
    <w:basedOn w:val="Normln"/>
    <w:rsid w:val="003610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10FA"/>
    <w:pPr>
      <w:tabs>
        <w:tab w:val="center" w:pos="4536"/>
        <w:tab w:val="right" w:pos="9072"/>
      </w:tabs>
    </w:pPr>
  </w:style>
  <w:style w:type="paragraph" w:customStyle="1" w:styleId="WW-NormlnIMP">
    <w:name w:val="WW-Normální_IMP"/>
    <w:basedOn w:val="Normln"/>
    <w:rsid w:val="007A54FC"/>
    <w:pPr>
      <w:overflowPunct/>
      <w:autoSpaceDE/>
      <w:spacing w:line="228" w:lineRule="auto"/>
      <w:textAlignment w:val="auto"/>
    </w:pPr>
    <w:rPr>
      <w:rFonts w:cs="Arial"/>
    </w:rPr>
  </w:style>
  <w:style w:type="paragraph" w:customStyle="1" w:styleId="WW-ZkladntextIMP">
    <w:name w:val="WW-Základní text_IMP"/>
    <w:basedOn w:val="Normln"/>
    <w:rsid w:val="00444128"/>
    <w:pPr>
      <w:overflowPunct/>
      <w:autoSpaceDE/>
      <w:spacing w:line="228" w:lineRule="auto"/>
      <w:jc w:val="both"/>
      <w:textAlignment w:val="auto"/>
    </w:pPr>
    <w:rPr>
      <w:rFonts w:cs="Arial"/>
      <w:sz w:val="24"/>
    </w:rPr>
  </w:style>
  <w:style w:type="character" w:customStyle="1" w:styleId="ktykontakthodnota">
    <w:name w:val="kty_kontakt_hodnota"/>
    <w:rsid w:val="00DD0428"/>
  </w:style>
  <w:style w:type="character" w:customStyle="1" w:styleId="apple-converted-space">
    <w:name w:val="apple-converted-space"/>
    <w:basedOn w:val="Standardnpsmoodstavce"/>
    <w:rsid w:val="00ED72E8"/>
  </w:style>
  <w:style w:type="character" w:customStyle="1" w:styleId="Nadpis3Char">
    <w:name w:val="Nadpis 3 Char"/>
    <w:link w:val="Nadpis3"/>
    <w:locked/>
    <w:rsid w:val="00746F4E"/>
    <w:rPr>
      <w:rFonts w:ascii="Garamond" w:hAnsi="Garamond"/>
      <w:b/>
      <w:bCs/>
      <w:sz w:val="24"/>
      <w:lang w:eastAsia="ar-SA"/>
    </w:rPr>
  </w:style>
  <w:style w:type="paragraph" w:customStyle="1" w:styleId="Default">
    <w:name w:val="Default"/>
    <w:rsid w:val="009450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ln"/>
    <w:rsid w:val="00444A90"/>
    <w:pPr>
      <w:suppressAutoHyphens w:val="0"/>
      <w:overflowPunct/>
      <w:autoSpaceDE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444A9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625B53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6056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073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kuh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e@regiozo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B627-F881-490C-B0F5-77392937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6</Pages>
  <Words>1671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INVESTA UH, s</vt:lpstr>
    </vt:vector>
  </TitlesOfParts>
  <Company>HP</Company>
  <LinksUpToDate>false</LinksUpToDate>
  <CharactersWithSpaces>11507</CharactersWithSpaces>
  <SharedDoc>false</SharedDoc>
  <HLinks>
    <vt:vector size="18" baseType="variant">
      <vt:variant>
        <vt:i4>1638518</vt:i4>
      </vt:variant>
      <vt:variant>
        <vt:i4>6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  <vt:variant>
        <vt:i4>5505072</vt:i4>
      </vt:variant>
      <vt:variant>
        <vt:i4>3</vt:i4>
      </vt:variant>
      <vt:variant>
        <vt:i4>0</vt:i4>
      </vt:variant>
      <vt:variant>
        <vt:i4>5</vt:i4>
      </vt:variant>
      <vt:variant>
        <vt:lpwstr>mailto:obec.kelniky@tiscali.cz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INVESTA UH, s</dc:title>
  <dc:creator>RK</dc:creator>
  <cp:lastModifiedBy>Jaromir Kovarik</cp:lastModifiedBy>
  <cp:revision>42</cp:revision>
  <cp:lastPrinted>2016-02-09T11:25:00Z</cp:lastPrinted>
  <dcterms:created xsi:type="dcterms:W3CDTF">2016-02-02T11:56:00Z</dcterms:created>
  <dcterms:modified xsi:type="dcterms:W3CDTF">2017-02-03T15:09:00Z</dcterms:modified>
</cp:coreProperties>
</file>